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40" w:rsidRDefault="00F43140" w:rsidP="006F4BAA">
      <w:pPr>
        <w:jc w:val="center"/>
        <w:rPr>
          <w:b/>
          <w:sz w:val="44"/>
          <w:szCs w:val="44"/>
        </w:rPr>
      </w:pPr>
      <w:bookmarkStart w:id="0" w:name="_GoBack"/>
      <w:bookmarkEnd w:id="0"/>
    </w:p>
    <w:p w:rsidR="00195A45" w:rsidRDefault="00195A45" w:rsidP="006F4BAA">
      <w:pPr>
        <w:jc w:val="center"/>
        <w:rPr>
          <w:b/>
          <w:sz w:val="44"/>
          <w:szCs w:val="44"/>
        </w:rPr>
      </w:pPr>
    </w:p>
    <w:p w:rsidR="00195A45" w:rsidRDefault="00195A45" w:rsidP="006F4BAA">
      <w:pPr>
        <w:jc w:val="center"/>
        <w:rPr>
          <w:b/>
          <w:sz w:val="44"/>
          <w:szCs w:val="44"/>
        </w:rPr>
      </w:pPr>
    </w:p>
    <w:p w:rsidR="00195A45" w:rsidRDefault="00195A45" w:rsidP="006F4BAA">
      <w:pPr>
        <w:jc w:val="center"/>
        <w:rPr>
          <w:b/>
          <w:sz w:val="44"/>
          <w:szCs w:val="44"/>
        </w:rPr>
      </w:pPr>
    </w:p>
    <w:p w:rsidR="00F43140" w:rsidRDefault="00195A45" w:rsidP="006F4BAA">
      <w:pPr>
        <w:jc w:val="center"/>
        <w:rPr>
          <w:b/>
          <w:sz w:val="96"/>
          <w:szCs w:val="96"/>
        </w:rPr>
      </w:pPr>
      <w:r w:rsidRPr="00195A45">
        <w:rPr>
          <w:rFonts w:hint="eastAsia"/>
          <w:b/>
          <w:sz w:val="96"/>
          <w:szCs w:val="96"/>
        </w:rPr>
        <w:t>岩心切割机</w:t>
      </w:r>
    </w:p>
    <w:p w:rsidR="00195A45" w:rsidRPr="00195A45" w:rsidRDefault="00195A45" w:rsidP="006F4BAA">
      <w:pPr>
        <w:jc w:val="center"/>
        <w:rPr>
          <w:b/>
          <w:sz w:val="32"/>
          <w:szCs w:val="32"/>
        </w:rPr>
      </w:pPr>
    </w:p>
    <w:p w:rsidR="00195A45" w:rsidRPr="00254050" w:rsidRDefault="00195A45" w:rsidP="006F4BAA">
      <w:pPr>
        <w:jc w:val="center"/>
        <w:rPr>
          <w:b/>
          <w:sz w:val="52"/>
          <w:szCs w:val="52"/>
          <w:u w:val="single"/>
        </w:rPr>
      </w:pPr>
      <w:r w:rsidRPr="00254050">
        <w:rPr>
          <w:rFonts w:hint="eastAsia"/>
          <w:b/>
          <w:sz w:val="52"/>
          <w:szCs w:val="52"/>
          <w:u w:val="single"/>
        </w:rPr>
        <w:t>使用说明书</w:t>
      </w: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Default="00F43140" w:rsidP="006F4BAA">
      <w:pPr>
        <w:jc w:val="center"/>
        <w:rPr>
          <w:b/>
          <w:sz w:val="44"/>
          <w:szCs w:val="44"/>
        </w:rPr>
      </w:pPr>
    </w:p>
    <w:p w:rsidR="00F43140" w:rsidRPr="00195A45" w:rsidRDefault="00195A45" w:rsidP="006F4BAA">
      <w:pPr>
        <w:jc w:val="center"/>
        <w:rPr>
          <w:b/>
          <w:sz w:val="36"/>
          <w:szCs w:val="36"/>
        </w:rPr>
      </w:pPr>
      <w:r w:rsidRPr="00195A45">
        <w:rPr>
          <w:rFonts w:hint="eastAsia"/>
          <w:b/>
          <w:sz w:val="36"/>
          <w:szCs w:val="36"/>
        </w:rPr>
        <w:t>成都宏佳高新技术有限公司</w:t>
      </w:r>
    </w:p>
    <w:p w:rsidR="00F43140" w:rsidRDefault="00F43140" w:rsidP="00195A45">
      <w:pPr>
        <w:rPr>
          <w:b/>
          <w:sz w:val="44"/>
          <w:szCs w:val="44"/>
        </w:rPr>
      </w:pPr>
    </w:p>
    <w:p w:rsidR="00751FDC" w:rsidRDefault="00751FDC" w:rsidP="006F4BAA">
      <w:pPr>
        <w:jc w:val="center"/>
        <w:rPr>
          <w:b/>
          <w:sz w:val="44"/>
          <w:szCs w:val="44"/>
        </w:rPr>
      </w:pPr>
      <w:r>
        <w:rPr>
          <w:rFonts w:hint="eastAsia"/>
          <w:b/>
          <w:sz w:val="44"/>
          <w:szCs w:val="44"/>
        </w:rPr>
        <w:t>目录</w:t>
      </w:r>
    </w:p>
    <w:p w:rsidR="00751FDC" w:rsidRDefault="00751FDC" w:rsidP="006F4BAA">
      <w:pPr>
        <w:jc w:val="center"/>
        <w:rPr>
          <w:b/>
          <w:sz w:val="44"/>
          <w:szCs w:val="44"/>
        </w:rPr>
      </w:pPr>
    </w:p>
    <w:p w:rsidR="00751FDC" w:rsidRPr="004D00BA" w:rsidRDefault="00751FDC"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用途·······························</w:t>
      </w:r>
      <w:r w:rsidR="00254050" w:rsidRPr="004D00BA">
        <w:rPr>
          <w:rFonts w:asciiTheme="minorEastAsia" w:hAnsiTheme="minorEastAsia" w:hint="eastAsia"/>
          <w:sz w:val="32"/>
          <w:szCs w:val="32"/>
        </w:rPr>
        <w:t>·····</w:t>
      </w:r>
      <w:r w:rsidRPr="004D00BA">
        <w:rPr>
          <w:rFonts w:asciiTheme="minorEastAsia" w:hAnsiTheme="minorEastAsia" w:hint="eastAsia"/>
          <w:sz w:val="32"/>
          <w:szCs w:val="32"/>
        </w:rPr>
        <w:t>第</w:t>
      </w:r>
      <w:r w:rsidR="004B44A3" w:rsidRPr="004D00BA">
        <w:rPr>
          <w:rFonts w:asciiTheme="minorEastAsia" w:hAnsiTheme="minorEastAsia" w:hint="eastAsia"/>
          <w:sz w:val="32"/>
          <w:szCs w:val="32"/>
        </w:rPr>
        <w:t>3</w:t>
      </w:r>
      <w:r w:rsidRPr="004D00BA">
        <w:rPr>
          <w:rFonts w:asciiTheme="minorEastAsia" w:hAnsiTheme="minorEastAsia" w:hint="eastAsia"/>
          <w:sz w:val="32"/>
          <w:szCs w:val="32"/>
        </w:rPr>
        <w:t>页</w:t>
      </w:r>
    </w:p>
    <w:p w:rsidR="00751FDC" w:rsidRPr="004D00BA" w:rsidRDefault="00751FDC" w:rsidP="00751FDC">
      <w:pPr>
        <w:pStyle w:val="a3"/>
        <w:ind w:left="720" w:firstLineChars="0" w:firstLine="0"/>
        <w:jc w:val="left"/>
        <w:rPr>
          <w:rFonts w:asciiTheme="minorEastAsia" w:hAnsiTheme="minorEastAsia"/>
          <w:sz w:val="32"/>
          <w:szCs w:val="32"/>
        </w:rPr>
      </w:pPr>
    </w:p>
    <w:p w:rsidR="00751FDC" w:rsidRDefault="00751FDC"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切割机技术参数····················</w:t>
      </w:r>
      <w:r w:rsidR="00254050" w:rsidRPr="004D00BA">
        <w:rPr>
          <w:rFonts w:asciiTheme="minorEastAsia" w:hAnsiTheme="minorEastAsia" w:hint="eastAsia"/>
          <w:sz w:val="32"/>
          <w:szCs w:val="32"/>
        </w:rPr>
        <w:t>······</w:t>
      </w:r>
      <w:r w:rsidRPr="004D00BA">
        <w:rPr>
          <w:rFonts w:asciiTheme="minorEastAsia" w:hAnsiTheme="minorEastAsia" w:hint="eastAsia"/>
          <w:sz w:val="32"/>
          <w:szCs w:val="32"/>
        </w:rPr>
        <w:t>第</w:t>
      </w:r>
      <w:r w:rsidR="004B44A3" w:rsidRPr="004D00BA">
        <w:rPr>
          <w:rFonts w:asciiTheme="minorEastAsia" w:hAnsiTheme="minorEastAsia" w:hint="eastAsia"/>
          <w:sz w:val="32"/>
          <w:szCs w:val="32"/>
        </w:rPr>
        <w:t>3</w:t>
      </w:r>
      <w:r w:rsidRPr="004D00BA">
        <w:rPr>
          <w:rFonts w:asciiTheme="minorEastAsia" w:hAnsiTheme="minorEastAsia" w:hint="eastAsia"/>
          <w:sz w:val="32"/>
          <w:szCs w:val="32"/>
        </w:rPr>
        <w:t>页</w:t>
      </w:r>
    </w:p>
    <w:p w:rsidR="004D00BA" w:rsidRPr="004D00BA" w:rsidRDefault="004D00BA" w:rsidP="004D00BA">
      <w:pPr>
        <w:jc w:val="left"/>
        <w:rPr>
          <w:rFonts w:asciiTheme="minorEastAsia" w:hAnsiTheme="minorEastAsia"/>
          <w:sz w:val="32"/>
          <w:szCs w:val="32"/>
        </w:rPr>
      </w:pPr>
    </w:p>
    <w:p w:rsidR="00751FDC" w:rsidRPr="004D00BA" w:rsidRDefault="00751FDC"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主要结构··························</w:t>
      </w:r>
      <w:r w:rsidR="00254050" w:rsidRPr="004D00BA">
        <w:rPr>
          <w:rFonts w:asciiTheme="minorEastAsia" w:hAnsiTheme="minorEastAsia" w:hint="eastAsia"/>
          <w:sz w:val="32"/>
          <w:szCs w:val="32"/>
        </w:rPr>
        <w:t>······</w:t>
      </w:r>
      <w:r w:rsidR="004B61DB" w:rsidRPr="004D00BA">
        <w:rPr>
          <w:rFonts w:asciiTheme="minorEastAsia" w:hAnsiTheme="minorEastAsia" w:hint="eastAsia"/>
          <w:sz w:val="32"/>
          <w:szCs w:val="32"/>
        </w:rPr>
        <w:t>第</w:t>
      </w:r>
      <w:r w:rsidR="004B44A3" w:rsidRPr="004D00BA">
        <w:rPr>
          <w:rFonts w:asciiTheme="minorEastAsia" w:hAnsiTheme="minorEastAsia" w:hint="eastAsia"/>
          <w:sz w:val="32"/>
          <w:szCs w:val="32"/>
        </w:rPr>
        <w:t>3</w:t>
      </w:r>
      <w:r w:rsidR="004B61DB" w:rsidRPr="004D00BA">
        <w:rPr>
          <w:rFonts w:asciiTheme="minorEastAsia" w:hAnsiTheme="minorEastAsia" w:hint="eastAsia"/>
          <w:sz w:val="32"/>
          <w:szCs w:val="32"/>
        </w:rPr>
        <w:t>页</w:t>
      </w:r>
    </w:p>
    <w:p w:rsidR="004B61DB" w:rsidRPr="004D00BA" w:rsidRDefault="004B61DB" w:rsidP="004D00BA">
      <w:pPr>
        <w:pStyle w:val="a3"/>
        <w:ind w:firstLine="640"/>
        <w:rPr>
          <w:rFonts w:asciiTheme="minorEastAsia" w:hAnsiTheme="minorEastAsia"/>
          <w:sz w:val="32"/>
          <w:szCs w:val="32"/>
        </w:rPr>
      </w:pPr>
    </w:p>
    <w:p w:rsidR="004B61DB" w:rsidRPr="004D00BA" w:rsidRDefault="004B61DB"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使用说明··························</w:t>
      </w:r>
      <w:r w:rsidR="00254050" w:rsidRPr="004D00BA">
        <w:rPr>
          <w:rFonts w:asciiTheme="minorEastAsia" w:hAnsiTheme="minorEastAsia" w:hint="eastAsia"/>
          <w:sz w:val="32"/>
          <w:szCs w:val="32"/>
        </w:rPr>
        <w:t>······</w:t>
      </w:r>
      <w:r w:rsidRPr="004D00BA">
        <w:rPr>
          <w:rFonts w:asciiTheme="minorEastAsia" w:hAnsiTheme="minorEastAsia" w:hint="eastAsia"/>
          <w:sz w:val="32"/>
          <w:szCs w:val="32"/>
        </w:rPr>
        <w:t>第</w:t>
      </w:r>
      <w:r w:rsidR="004B44A3" w:rsidRPr="004D00BA">
        <w:rPr>
          <w:rFonts w:asciiTheme="minorEastAsia" w:hAnsiTheme="minorEastAsia" w:hint="eastAsia"/>
          <w:sz w:val="32"/>
          <w:szCs w:val="32"/>
        </w:rPr>
        <w:t>4</w:t>
      </w:r>
      <w:r w:rsidRPr="004D00BA">
        <w:rPr>
          <w:rFonts w:asciiTheme="minorEastAsia" w:hAnsiTheme="minorEastAsia" w:hint="eastAsia"/>
          <w:sz w:val="32"/>
          <w:szCs w:val="32"/>
        </w:rPr>
        <w:t>页</w:t>
      </w:r>
    </w:p>
    <w:p w:rsidR="004B61DB" w:rsidRPr="004D00BA" w:rsidRDefault="004B61DB" w:rsidP="004D00BA">
      <w:pPr>
        <w:pStyle w:val="a3"/>
        <w:ind w:firstLine="640"/>
        <w:rPr>
          <w:rFonts w:asciiTheme="minorEastAsia" w:hAnsiTheme="minorEastAsia"/>
          <w:sz w:val="32"/>
          <w:szCs w:val="32"/>
        </w:rPr>
      </w:pPr>
    </w:p>
    <w:p w:rsidR="004B61DB" w:rsidRPr="004D00BA" w:rsidRDefault="004B61DB"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机器调整与维护·····················</w:t>
      </w:r>
      <w:r w:rsidR="00254050" w:rsidRPr="004D00BA">
        <w:rPr>
          <w:rFonts w:asciiTheme="minorEastAsia" w:hAnsiTheme="minorEastAsia" w:hint="eastAsia"/>
          <w:sz w:val="32"/>
          <w:szCs w:val="32"/>
        </w:rPr>
        <w:t>·····</w:t>
      </w:r>
      <w:r w:rsidRPr="004D00BA">
        <w:rPr>
          <w:rFonts w:asciiTheme="minorEastAsia" w:hAnsiTheme="minorEastAsia" w:hint="eastAsia"/>
          <w:sz w:val="32"/>
          <w:szCs w:val="32"/>
        </w:rPr>
        <w:t>第</w:t>
      </w:r>
      <w:r w:rsidR="004B44A3" w:rsidRPr="004D00BA">
        <w:rPr>
          <w:rFonts w:asciiTheme="minorEastAsia" w:hAnsiTheme="minorEastAsia" w:hint="eastAsia"/>
          <w:sz w:val="32"/>
          <w:szCs w:val="32"/>
        </w:rPr>
        <w:t>5</w:t>
      </w:r>
      <w:r w:rsidRPr="004D00BA">
        <w:rPr>
          <w:rFonts w:asciiTheme="minorEastAsia" w:hAnsiTheme="minorEastAsia" w:hint="eastAsia"/>
          <w:sz w:val="32"/>
          <w:szCs w:val="32"/>
        </w:rPr>
        <w:t>页</w:t>
      </w:r>
    </w:p>
    <w:p w:rsidR="004B61DB" w:rsidRPr="004D00BA" w:rsidRDefault="004B61DB" w:rsidP="004D00BA">
      <w:pPr>
        <w:pStyle w:val="a3"/>
        <w:ind w:firstLine="640"/>
        <w:rPr>
          <w:rFonts w:asciiTheme="minorEastAsia" w:hAnsiTheme="minorEastAsia"/>
          <w:sz w:val="32"/>
          <w:szCs w:val="32"/>
        </w:rPr>
      </w:pPr>
    </w:p>
    <w:p w:rsidR="004B61DB" w:rsidRPr="004D00BA" w:rsidRDefault="004B61DB"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使用中的注意事项···················</w:t>
      </w:r>
      <w:r w:rsidR="00254050" w:rsidRPr="004D00BA">
        <w:rPr>
          <w:rFonts w:asciiTheme="minorEastAsia" w:hAnsiTheme="minorEastAsia" w:hint="eastAsia"/>
          <w:sz w:val="32"/>
          <w:szCs w:val="32"/>
        </w:rPr>
        <w:t>·····</w:t>
      </w:r>
      <w:r w:rsidRPr="004D00BA">
        <w:rPr>
          <w:rFonts w:asciiTheme="minorEastAsia" w:hAnsiTheme="minorEastAsia" w:hint="eastAsia"/>
          <w:sz w:val="32"/>
          <w:szCs w:val="32"/>
        </w:rPr>
        <w:t>第</w:t>
      </w:r>
      <w:r w:rsidR="004B44A3" w:rsidRPr="004D00BA">
        <w:rPr>
          <w:rFonts w:asciiTheme="minorEastAsia" w:hAnsiTheme="minorEastAsia" w:hint="eastAsia"/>
          <w:sz w:val="32"/>
          <w:szCs w:val="32"/>
        </w:rPr>
        <w:t>6</w:t>
      </w:r>
      <w:r w:rsidRPr="004D00BA">
        <w:rPr>
          <w:rFonts w:asciiTheme="minorEastAsia" w:hAnsiTheme="minorEastAsia" w:hint="eastAsia"/>
          <w:sz w:val="32"/>
          <w:szCs w:val="32"/>
        </w:rPr>
        <w:t>页</w:t>
      </w:r>
    </w:p>
    <w:p w:rsidR="004B61DB" w:rsidRPr="004D00BA" w:rsidRDefault="004B61DB" w:rsidP="004D00BA">
      <w:pPr>
        <w:pStyle w:val="a3"/>
        <w:ind w:firstLine="640"/>
        <w:rPr>
          <w:rFonts w:asciiTheme="minorEastAsia" w:hAnsiTheme="minorEastAsia"/>
          <w:sz w:val="32"/>
          <w:szCs w:val="32"/>
        </w:rPr>
      </w:pPr>
    </w:p>
    <w:p w:rsidR="004B61DB" w:rsidRPr="004D00BA" w:rsidRDefault="00CF43FA" w:rsidP="00751FDC">
      <w:pPr>
        <w:pStyle w:val="a3"/>
        <w:numPr>
          <w:ilvl w:val="0"/>
          <w:numId w:val="12"/>
        </w:numPr>
        <w:ind w:firstLineChars="0"/>
        <w:jc w:val="left"/>
        <w:rPr>
          <w:rFonts w:asciiTheme="minorEastAsia" w:hAnsiTheme="minorEastAsia"/>
          <w:sz w:val="32"/>
          <w:szCs w:val="32"/>
        </w:rPr>
      </w:pPr>
      <w:r w:rsidRPr="004D00BA">
        <w:rPr>
          <w:rFonts w:asciiTheme="minorEastAsia" w:hAnsiTheme="minorEastAsia" w:hint="eastAsia"/>
          <w:sz w:val="32"/>
          <w:szCs w:val="32"/>
        </w:rPr>
        <w:t>易损件清单</w:t>
      </w:r>
      <w:r w:rsidR="004B61DB" w:rsidRPr="004D00BA">
        <w:rPr>
          <w:rFonts w:asciiTheme="minorEastAsia" w:hAnsiTheme="minorEastAsia" w:hint="eastAsia"/>
          <w:sz w:val="32"/>
          <w:szCs w:val="32"/>
        </w:rPr>
        <w:t>·························</w:t>
      </w:r>
      <w:r w:rsidR="00254050" w:rsidRPr="004D00BA">
        <w:rPr>
          <w:rFonts w:asciiTheme="minorEastAsia" w:hAnsiTheme="minorEastAsia" w:hint="eastAsia"/>
          <w:sz w:val="32"/>
          <w:szCs w:val="32"/>
        </w:rPr>
        <w:t>·····</w:t>
      </w:r>
      <w:r w:rsidR="004B61DB" w:rsidRPr="004D00BA">
        <w:rPr>
          <w:rFonts w:asciiTheme="minorEastAsia" w:hAnsiTheme="minorEastAsia" w:hint="eastAsia"/>
          <w:sz w:val="32"/>
          <w:szCs w:val="32"/>
        </w:rPr>
        <w:t>第</w:t>
      </w:r>
      <w:r w:rsidR="004B44A3" w:rsidRPr="004D00BA">
        <w:rPr>
          <w:rFonts w:asciiTheme="minorEastAsia" w:hAnsiTheme="minorEastAsia" w:hint="eastAsia"/>
          <w:sz w:val="32"/>
          <w:szCs w:val="32"/>
        </w:rPr>
        <w:t>6</w:t>
      </w:r>
      <w:r w:rsidR="004B61DB" w:rsidRPr="004D00BA">
        <w:rPr>
          <w:rFonts w:asciiTheme="minorEastAsia" w:hAnsiTheme="minorEastAsia" w:hint="eastAsia"/>
          <w:sz w:val="32"/>
          <w:szCs w:val="32"/>
        </w:rPr>
        <w:t>页</w:t>
      </w:r>
    </w:p>
    <w:p w:rsidR="00751FDC" w:rsidRPr="004D00BA" w:rsidRDefault="00751FDC">
      <w:pPr>
        <w:widowControl/>
        <w:jc w:val="left"/>
        <w:rPr>
          <w:sz w:val="32"/>
          <w:szCs w:val="32"/>
        </w:rPr>
      </w:pPr>
      <w:r w:rsidRPr="004D00BA">
        <w:rPr>
          <w:sz w:val="32"/>
          <w:szCs w:val="32"/>
        </w:rPr>
        <w:br w:type="page"/>
      </w:r>
    </w:p>
    <w:p w:rsidR="00EB67CE" w:rsidRPr="004D00BA" w:rsidRDefault="00EB67CE" w:rsidP="006F4BAA">
      <w:pPr>
        <w:jc w:val="center"/>
        <w:rPr>
          <w:sz w:val="44"/>
          <w:szCs w:val="44"/>
        </w:rPr>
        <w:sectPr w:rsidR="00EB67CE" w:rsidRPr="004D00BA" w:rsidSect="005C0906">
          <w:headerReference w:type="default" r:id="rId9"/>
          <w:footerReference w:type="default" r:id="rId10"/>
          <w:pgSz w:w="11906" w:h="16838"/>
          <w:pgMar w:top="1440" w:right="1800" w:bottom="1440" w:left="1800" w:header="851" w:footer="992" w:gutter="0"/>
          <w:cols w:space="425"/>
          <w:docGrid w:type="lines" w:linePitch="312"/>
        </w:sectPr>
      </w:pPr>
    </w:p>
    <w:p w:rsidR="006F4BAA" w:rsidRPr="005C15D5" w:rsidRDefault="006F4BAA" w:rsidP="006F4BAA">
      <w:pPr>
        <w:jc w:val="center"/>
        <w:rPr>
          <w:b/>
          <w:sz w:val="44"/>
          <w:szCs w:val="44"/>
        </w:rPr>
      </w:pPr>
      <w:r w:rsidRPr="005C15D5">
        <w:rPr>
          <w:rFonts w:hint="eastAsia"/>
          <w:b/>
          <w:sz w:val="44"/>
          <w:szCs w:val="44"/>
        </w:rPr>
        <w:lastRenderedPageBreak/>
        <w:t>岩芯切割机使用</w:t>
      </w:r>
      <w:r w:rsidR="005C15D5" w:rsidRPr="005C15D5">
        <w:rPr>
          <w:rFonts w:hint="eastAsia"/>
          <w:b/>
          <w:sz w:val="44"/>
          <w:szCs w:val="44"/>
        </w:rPr>
        <w:t>说明书</w:t>
      </w:r>
    </w:p>
    <w:p w:rsidR="006F4BAA" w:rsidRPr="00DC47E9" w:rsidRDefault="006F4BAA" w:rsidP="00B41693">
      <w:pPr>
        <w:pStyle w:val="a3"/>
        <w:numPr>
          <w:ilvl w:val="0"/>
          <w:numId w:val="1"/>
        </w:numPr>
        <w:spacing w:line="360" w:lineRule="auto"/>
        <w:ind w:firstLineChars="0"/>
        <w:jc w:val="left"/>
        <w:rPr>
          <w:sz w:val="32"/>
          <w:szCs w:val="32"/>
        </w:rPr>
      </w:pPr>
      <w:r w:rsidRPr="00DC47E9">
        <w:rPr>
          <w:rFonts w:hint="eastAsia"/>
          <w:sz w:val="32"/>
          <w:szCs w:val="32"/>
        </w:rPr>
        <w:t>用途</w:t>
      </w:r>
    </w:p>
    <w:p w:rsidR="00751FDC" w:rsidRDefault="006F4BAA" w:rsidP="00751FDC">
      <w:pPr>
        <w:pStyle w:val="a3"/>
        <w:spacing w:line="360" w:lineRule="auto"/>
        <w:ind w:left="720" w:firstLineChars="0" w:firstLine="0"/>
        <w:jc w:val="left"/>
      </w:pPr>
      <w:r w:rsidRPr="00F06DC4">
        <w:rPr>
          <w:rFonts w:hint="eastAsia"/>
          <w:szCs w:val="21"/>
        </w:rPr>
        <w:t>主要用于</w:t>
      </w:r>
      <w:r w:rsidR="00DC200D">
        <w:rPr>
          <w:rFonts w:hint="eastAsia"/>
          <w:szCs w:val="21"/>
        </w:rPr>
        <w:t>切割岩芯硬度较高的</w:t>
      </w:r>
      <w:r w:rsidR="005D3D95">
        <w:rPr>
          <w:rFonts w:hint="eastAsia"/>
          <w:szCs w:val="21"/>
        </w:rPr>
        <w:t>矿石，为各种矿石，花岗石，大理石等提供专业的切割</w:t>
      </w:r>
      <w:r w:rsidR="00F94DC4">
        <w:rPr>
          <w:rFonts w:hint="eastAsia"/>
          <w:szCs w:val="21"/>
        </w:rPr>
        <w:t>。</w:t>
      </w:r>
      <w:r w:rsidR="005D3D95">
        <w:rPr>
          <w:rFonts w:hint="eastAsia"/>
          <w:szCs w:val="21"/>
        </w:rPr>
        <w:t>本切割机</w:t>
      </w:r>
      <w:r w:rsidR="00DC200D">
        <w:rPr>
          <w:rFonts w:hint="eastAsia"/>
          <w:szCs w:val="21"/>
        </w:rPr>
        <w:t>最大切割岩芯长度</w:t>
      </w:r>
      <w:r w:rsidR="00DC200D">
        <w:rPr>
          <w:rFonts w:hint="eastAsia"/>
          <w:szCs w:val="21"/>
        </w:rPr>
        <w:t>400mm,</w:t>
      </w:r>
      <w:r w:rsidR="00DC200D">
        <w:rPr>
          <w:rFonts w:hint="eastAsia"/>
          <w:szCs w:val="21"/>
        </w:rPr>
        <w:t>圆柱最大直径</w:t>
      </w:r>
      <w:r w:rsidR="005D3D95">
        <w:rPr>
          <w:rFonts w:hint="eastAsia"/>
          <w:szCs w:val="21"/>
        </w:rPr>
        <w:t>100mm</w:t>
      </w:r>
      <w:r w:rsidR="005D3D95">
        <w:rPr>
          <w:rFonts w:hint="eastAsia"/>
          <w:szCs w:val="21"/>
        </w:rPr>
        <w:t>。</w:t>
      </w:r>
      <w:r w:rsidR="00915DEA">
        <w:rPr>
          <w:rFonts w:hint="eastAsia"/>
          <w:szCs w:val="21"/>
        </w:rPr>
        <w:t>可靠的专用夹具，给水装置能快速地进行湿式切割，特别实用</w:t>
      </w:r>
      <w:r w:rsidR="00915DEA">
        <w:rPr>
          <w:rFonts w:ascii="Times New Roman" w:hAnsi="Times New Roman" w:hint="eastAsia"/>
        </w:rPr>
        <w:t>于各种探矿和其他矿产工程的质检取芯样</w:t>
      </w:r>
      <w:r w:rsidR="005D3D95">
        <w:rPr>
          <w:rFonts w:hint="eastAsia"/>
        </w:rPr>
        <w:t>等。</w:t>
      </w:r>
    </w:p>
    <w:p w:rsidR="00751FDC" w:rsidRPr="00751FDC" w:rsidRDefault="00751FDC" w:rsidP="00751FDC">
      <w:pPr>
        <w:pStyle w:val="a3"/>
        <w:spacing w:line="360" w:lineRule="auto"/>
        <w:ind w:left="720" w:firstLineChars="0" w:firstLine="0"/>
        <w:jc w:val="left"/>
      </w:pPr>
    </w:p>
    <w:p w:rsidR="006F4BAA" w:rsidRDefault="006F4BAA" w:rsidP="00B41693">
      <w:pPr>
        <w:pStyle w:val="a3"/>
        <w:numPr>
          <w:ilvl w:val="0"/>
          <w:numId w:val="1"/>
        </w:numPr>
        <w:spacing w:line="360" w:lineRule="auto"/>
        <w:ind w:firstLineChars="0"/>
        <w:jc w:val="left"/>
        <w:rPr>
          <w:sz w:val="32"/>
          <w:szCs w:val="32"/>
        </w:rPr>
      </w:pPr>
      <w:r w:rsidRPr="00BC49CC">
        <w:rPr>
          <w:rFonts w:hint="eastAsia"/>
          <w:sz w:val="32"/>
          <w:szCs w:val="32"/>
        </w:rPr>
        <w:t>切割机技</w:t>
      </w:r>
      <w:r>
        <w:rPr>
          <w:rFonts w:hint="eastAsia"/>
          <w:sz w:val="32"/>
          <w:szCs w:val="32"/>
        </w:rPr>
        <w:t>术</w:t>
      </w:r>
      <w:r w:rsidRPr="00BC49CC">
        <w:rPr>
          <w:rFonts w:hint="eastAsia"/>
          <w:sz w:val="32"/>
          <w:szCs w:val="32"/>
        </w:rPr>
        <w:t>参数：</w:t>
      </w:r>
    </w:p>
    <w:p w:rsidR="006F4BAA" w:rsidRPr="00F06DC4" w:rsidRDefault="006F4BAA" w:rsidP="00B41693">
      <w:pPr>
        <w:pStyle w:val="a3"/>
        <w:numPr>
          <w:ilvl w:val="0"/>
          <w:numId w:val="7"/>
        </w:numPr>
        <w:spacing w:line="360" w:lineRule="auto"/>
        <w:ind w:firstLineChars="0"/>
        <w:jc w:val="left"/>
        <w:rPr>
          <w:szCs w:val="21"/>
        </w:rPr>
      </w:pPr>
      <w:r w:rsidRPr="00F06DC4">
        <w:rPr>
          <w:rFonts w:hint="eastAsia"/>
          <w:szCs w:val="21"/>
        </w:rPr>
        <w:t>电机</w:t>
      </w:r>
      <w:r w:rsidR="005D3D95">
        <w:rPr>
          <w:rFonts w:hint="eastAsia"/>
          <w:szCs w:val="21"/>
        </w:rPr>
        <w:t>功率</w:t>
      </w:r>
      <w:r w:rsidR="00C31048">
        <w:rPr>
          <w:rFonts w:hint="eastAsia"/>
          <w:szCs w:val="21"/>
        </w:rPr>
        <w:t xml:space="preserve">                 </w:t>
      </w:r>
      <w:r w:rsidRPr="00F06DC4">
        <w:rPr>
          <w:rFonts w:hint="eastAsia"/>
          <w:szCs w:val="21"/>
        </w:rPr>
        <w:t>380V</w:t>
      </w:r>
      <w:r w:rsidR="005D3D95">
        <w:rPr>
          <w:rFonts w:hint="eastAsia"/>
          <w:szCs w:val="21"/>
        </w:rPr>
        <w:t>AC</w:t>
      </w:r>
      <w:r w:rsidRPr="00F06DC4">
        <w:rPr>
          <w:rFonts w:hint="eastAsia"/>
          <w:szCs w:val="21"/>
        </w:rPr>
        <w:t>/50HZ</w:t>
      </w:r>
    </w:p>
    <w:p w:rsidR="006F4BAA" w:rsidRPr="00F06DC4" w:rsidRDefault="006F4BAA" w:rsidP="00B41693">
      <w:pPr>
        <w:pStyle w:val="a3"/>
        <w:numPr>
          <w:ilvl w:val="0"/>
          <w:numId w:val="7"/>
        </w:numPr>
        <w:spacing w:line="360" w:lineRule="auto"/>
        <w:ind w:firstLineChars="0"/>
        <w:jc w:val="left"/>
        <w:rPr>
          <w:szCs w:val="21"/>
        </w:rPr>
      </w:pPr>
      <w:r w:rsidRPr="00F06DC4">
        <w:rPr>
          <w:rFonts w:hint="eastAsia"/>
          <w:szCs w:val="21"/>
        </w:rPr>
        <w:t>额定功率</w:t>
      </w:r>
      <w:r w:rsidRPr="00F06DC4">
        <w:rPr>
          <w:rFonts w:hint="eastAsia"/>
          <w:szCs w:val="21"/>
        </w:rPr>
        <w:t xml:space="preserve"> </w:t>
      </w:r>
      <w:r w:rsidR="00C31048">
        <w:rPr>
          <w:rFonts w:hint="eastAsia"/>
          <w:szCs w:val="21"/>
        </w:rPr>
        <w:t xml:space="preserve">                </w:t>
      </w:r>
      <w:r w:rsidRPr="00F06DC4">
        <w:rPr>
          <w:rFonts w:hint="eastAsia"/>
          <w:szCs w:val="21"/>
        </w:rPr>
        <w:t>2.2KW</w:t>
      </w:r>
    </w:p>
    <w:p w:rsidR="006F4BAA" w:rsidRDefault="006F4BAA" w:rsidP="00B41693">
      <w:pPr>
        <w:pStyle w:val="a3"/>
        <w:numPr>
          <w:ilvl w:val="0"/>
          <w:numId w:val="7"/>
        </w:numPr>
        <w:spacing w:line="360" w:lineRule="auto"/>
        <w:ind w:firstLineChars="0"/>
        <w:jc w:val="left"/>
        <w:rPr>
          <w:szCs w:val="21"/>
        </w:rPr>
      </w:pPr>
      <w:r>
        <w:rPr>
          <w:rFonts w:hint="eastAsia"/>
          <w:szCs w:val="21"/>
        </w:rPr>
        <w:t>空载</w:t>
      </w:r>
      <w:r w:rsidRPr="00F06DC4">
        <w:rPr>
          <w:rFonts w:hint="eastAsia"/>
          <w:szCs w:val="21"/>
        </w:rPr>
        <w:t>转速</w:t>
      </w:r>
      <w:r w:rsidRPr="00F06DC4">
        <w:rPr>
          <w:rFonts w:hint="eastAsia"/>
          <w:szCs w:val="21"/>
        </w:rPr>
        <w:t xml:space="preserve"> </w:t>
      </w:r>
      <w:r w:rsidR="00C31048">
        <w:rPr>
          <w:rFonts w:hint="eastAsia"/>
          <w:szCs w:val="21"/>
        </w:rPr>
        <w:t xml:space="preserve">               </w:t>
      </w:r>
      <w:r w:rsidRPr="00F06DC4">
        <w:rPr>
          <w:rFonts w:hint="eastAsia"/>
          <w:szCs w:val="21"/>
        </w:rPr>
        <w:t xml:space="preserve"> 2840</w:t>
      </w:r>
      <w:r w:rsidRPr="00F06DC4">
        <w:rPr>
          <w:rFonts w:hint="eastAsia"/>
          <w:szCs w:val="21"/>
        </w:rPr>
        <w:t>转</w:t>
      </w:r>
      <w:r w:rsidRPr="00F06DC4">
        <w:rPr>
          <w:rFonts w:hint="eastAsia"/>
          <w:szCs w:val="21"/>
        </w:rPr>
        <w:t>/</w:t>
      </w:r>
      <w:r w:rsidRPr="00F06DC4">
        <w:rPr>
          <w:rFonts w:hint="eastAsia"/>
          <w:szCs w:val="21"/>
        </w:rPr>
        <w:t>分钟</w:t>
      </w:r>
    </w:p>
    <w:p w:rsidR="005D3D95" w:rsidRPr="005D3D95" w:rsidRDefault="00C31048" w:rsidP="00B41693">
      <w:pPr>
        <w:pStyle w:val="a3"/>
        <w:numPr>
          <w:ilvl w:val="0"/>
          <w:numId w:val="7"/>
        </w:numPr>
        <w:spacing w:line="360" w:lineRule="auto"/>
        <w:ind w:firstLineChars="0"/>
        <w:jc w:val="left"/>
        <w:rPr>
          <w:szCs w:val="21"/>
        </w:rPr>
      </w:pPr>
      <w:r>
        <w:rPr>
          <w:rFonts w:hint="eastAsia"/>
          <w:szCs w:val="21"/>
        </w:rPr>
        <w:t>切割</w:t>
      </w:r>
      <w:r w:rsidR="005D3D95">
        <w:rPr>
          <w:rFonts w:hint="eastAsia"/>
          <w:szCs w:val="21"/>
        </w:rPr>
        <w:t>片直径</w:t>
      </w:r>
      <w:r w:rsidR="005D3D95">
        <w:rPr>
          <w:rFonts w:hint="eastAsia"/>
          <w:szCs w:val="21"/>
        </w:rPr>
        <w:t xml:space="preserve"> </w:t>
      </w:r>
      <w:r>
        <w:rPr>
          <w:rFonts w:hint="eastAsia"/>
          <w:szCs w:val="21"/>
        </w:rPr>
        <w:t xml:space="preserve">              </w:t>
      </w:r>
      <w:r w:rsidR="005D3D95">
        <w:rPr>
          <w:rFonts w:hint="eastAsia"/>
          <w:szCs w:val="21"/>
        </w:rPr>
        <w:t>φ</w:t>
      </w:r>
      <w:r w:rsidR="005D3D95">
        <w:rPr>
          <w:rFonts w:hint="eastAsia"/>
          <w:szCs w:val="21"/>
        </w:rPr>
        <w:t>350mm</w:t>
      </w:r>
    </w:p>
    <w:p w:rsidR="006F4BAA" w:rsidRPr="00F06DC4" w:rsidRDefault="005D3D95" w:rsidP="00B41693">
      <w:pPr>
        <w:pStyle w:val="a3"/>
        <w:numPr>
          <w:ilvl w:val="0"/>
          <w:numId w:val="7"/>
        </w:numPr>
        <w:spacing w:line="360" w:lineRule="auto"/>
        <w:ind w:firstLineChars="0"/>
        <w:jc w:val="left"/>
        <w:rPr>
          <w:szCs w:val="21"/>
        </w:rPr>
      </w:pPr>
      <w:r>
        <w:rPr>
          <w:rFonts w:hint="eastAsia"/>
          <w:szCs w:val="21"/>
        </w:rPr>
        <w:t>机器</w:t>
      </w:r>
      <w:r w:rsidR="006F4BAA" w:rsidRPr="00F06DC4">
        <w:rPr>
          <w:rFonts w:hint="eastAsia"/>
          <w:szCs w:val="21"/>
        </w:rPr>
        <w:t>重量</w:t>
      </w:r>
      <w:r w:rsidR="006F4BAA">
        <w:rPr>
          <w:rFonts w:hint="eastAsia"/>
          <w:szCs w:val="21"/>
        </w:rPr>
        <w:t xml:space="preserve">   </w:t>
      </w:r>
      <w:r w:rsidR="00C31048">
        <w:rPr>
          <w:rFonts w:hint="eastAsia"/>
          <w:szCs w:val="21"/>
        </w:rPr>
        <w:t xml:space="preserve">              </w:t>
      </w:r>
      <w:r w:rsidR="006F4BAA">
        <w:rPr>
          <w:rFonts w:hint="eastAsia"/>
          <w:szCs w:val="21"/>
        </w:rPr>
        <w:t>127Kg</w:t>
      </w:r>
    </w:p>
    <w:p w:rsidR="006F4BAA" w:rsidRDefault="006F4BAA" w:rsidP="00B41693">
      <w:pPr>
        <w:pStyle w:val="a3"/>
        <w:numPr>
          <w:ilvl w:val="0"/>
          <w:numId w:val="7"/>
        </w:numPr>
        <w:spacing w:line="360" w:lineRule="auto"/>
        <w:ind w:firstLineChars="0"/>
        <w:jc w:val="left"/>
        <w:rPr>
          <w:szCs w:val="21"/>
        </w:rPr>
      </w:pPr>
      <w:r>
        <w:rPr>
          <w:rFonts w:hint="eastAsia"/>
          <w:szCs w:val="21"/>
        </w:rPr>
        <w:t>切割片</w:t>
      </w:r>
      <w:r w:rsidR="005D3D95">
        <w:rPr>
          <w:rFonts w:hint="eastAsia"/>
          <w:szCs w:val="21"/>
        </w:rPr>
        <w:t>安装高度</w:t>
      </w:r>
      <w:r w:rsidR="00C31048">
        <w:rPr>
          <w:rFonts w:hint="eastAsia"/>
          <w:szCs w:val="21"/>
        </w:rPr>
        <w:t xml:space="preserve">           </w:t>
      </w:r>
      <w:r>
        <w:rPr>
          <w:rFonts w:hint="eastAsia"/>
          <w:szCs w:val="21"/>
        </w:rPr>
        <w:t>可调</w:t>
      </w:r>
    </w:p>
    <w:p w:rsidR="006F4BAA" w:rsidRDefault="00C31048" w:rsidP="00B41693">
      <w:pPr>
        <w:pStyle w:val="a3"/>
        <w:numPr>
          <w:ilvl w:val="0"/>
          <w:numId w:val="7"/>
        </w:numPr>
        <w:spacing w:line="360" w:lineRule="auto"/>
        <w:ind w:firstLineChars="0"/>
        <w:jc w:val="left"/>
        <w:rPr>
          <w:szCs w:val="21"/>
        </w:rPr>
      </w:pPr>
      <w:r>
        <w:rPr>
          <w:rFonts w:hint="eastAsia"/>
          <w:szCs w:val="21"/>
        </w:rPr>
        <w:t>切割方式</w:t>
      </w:r>
      <w:r>
        <w:rPr>
          <w:rFonts w:hint="eastAsia"/>
          <w:szCs w:val="21"/>
        </w:rPr>
        <w:t xml:space="preserve">                 </w:t>
      </w:r>
      <w:r>
        <w:rPr>
          <w:rFonts w:hint="eastAsia"/>
          <w:szCs w:val="21"/>
        </w:rPr>
        <w:t>湿式</w:t>
      </w:r>
      <w:r w:rsidR="006F4BAA" w:rsidRPr="00F06DC4">
        <w:rPr>
          <w:rFonts w:hint="eastAsia"/>
          <w:szCs w:val="21"/>
        </w:rPr>
        <w:t>带水切割</w:t>
      </w:r>
    </w:p>
    <w:p w:rsidR="005D3D95" w:rsidRDefault="005D3D95" w:rsidP="00B41693">
      <w:pPr>
        <w:pStyle w:val="a3"/>
        <w:numPr>
          <w:ilvl w:val="0"/>
          <w:numId w:val="7"/>
        </w:numPr>
        <w:spacing w:line="360" w:lineRule="auto"/>
        <w:ind w:firstLineChars="0"/>
        <w:jc w:val="left"/>
        <w:rPr>
          <w:szCs w:val="21"/>
        </w:rPr>
      </w:pPr>
      <w:r w:rsidRPr="005C15D5">
        <w:rPr>
          <w:rFonts w:hint="eastAsia"/>
          <w:szCs w:val="21"/>
        </w:rPr>
        <w:t>外形尺寸</w:t>
      </w:r>
      <w:r w:rsidRPr="005C15D5">
        <w:rPr>
          <w:rFonts w:hint="eastAsia"/>
          <w:szCs w:val="21"/>
        </w:rPr>
        <w:t xml:space="preserve"> </w:t>
      </w:r>
      <w:r w:rsidR="00C31048">
        <w:rPr>
          <w:rFonts w:hint="eastAsia"/>
          <w:szCs w:val="21"/>
        </w:rPr>
        <w:t xml:space="preserve">               </w:t>
      </w:r>
      <w:r w:rsidRPr="005C15D5">
        <w:rPr>
          <w:rFonts w:hint="eastAsia"/>
          <w:szCs w:val="21"/>
        </w:rPr>
        <w:t>1175</w:t>
      </w:r>
      <w:r w:rsidR="00C31048">
        <w:rPr>
          <w:rFonts w:hint="eastAsia"/>
          <w:szCs w:val="21"/>
        </w:rPr>
        <w:t>mm</w:t>
      </w:r>
      <w:r w:rsidRPr="005C15D5">
        <w:rPr>
          <w:rFonts w:hint="eastAsia"/>
          <w:szCs w:val="21"/>
        </w:rPr>
        <w:t>*470</w:t>
      </w:r>
      <w:r w:rsidR="00C31048">
        <w:rPr>
          <w:rFonts w:hint="eastAsia"/>
          <w:szCs w:val="21"/>
        </w:rPr>
        <w:t>mm</w:t>
      </w:r>
      <w:r w:rsidR="0093570A">
        <w:rPr>
          <w:rFonts w:hint="eastAsia"/>
          <w:szCs w:val="21"/>
        </w:rPr>
        <w:t>*1210</w:t>
      </w:r>
      <w:r w:rsidR="00C31048">
        <w:rPr>
          <w:rFonts w:hint="eastAsia"/>
          <w:szCs w:val="21"/>
        </w:rPr>
        <w:t>mm</w:t>
      </w:r>
    </w:p>
    <w:p w:rsidR="00751FDC" w:rsidRPr="00751FDC" w:rsidRDefault="00751FDC" w:rsidP="00751FDC">
      <w:pPr>
        <w:spacing w:line="360" w:lineRule="auto"/>
        <w:ind w:left="720"/>
        <w:jc w:val="left"/>
        <w:rPr>
          <w:szCs w:val="21"/>
        </w:rPr>
      </w:pPr>
    </w:p>
    <w:p w:rsidR="006F4BAA" w:rsidRDefault="005C15D5" w:rsidP="00B41693">
      <w:pPr>
        <w:pStyle w:val="a3"/>
        <w:numPr>
          <w:ilvl w:val="0"/>
          <w:numId w:val="1"/>
        </w:numPr>
        <w:spacing w:line="360" w:lineRule="auto"/>
        <w:ind w:firstLineChars="0"/>
        <w:jc w:val="left"/>
        <w:rPr>
          <w:sz w:val="32"/>
          <w:szCs w:val="32"/>
        </w:rPr>
      </w:pPr>
      <w:r>
        <w:rPr>
          <w:rFonts w:hint="eastAsia"/>
          <w:sz w:val="32"/>
          <w:szCs w:val="32"/>
        </w:rPr>
        <w:t>主要结构</w:t>
      </w:r>
    </w:p>
    <w:p w:rsidR="00B41693" w:rsidRDefault="001837C8" w:rsidP="00B41693">
      <w:pPr>
        <w:pStyle w:val="a3"/>
        <w:spacing w:line="360" w:lineRule="auto"/>
        <w:ind w:leftChars="343" w:left="720"/>
        <w:jc w:val="left"/>
        <w:rPr>
          <w:szCs w:val="21"/>
        </w:rPr>
      </w:pPr>
      <w:r>
        <w:rPr>
          <w:rFonts w:hint="eastAsia"/>
          <w:szCs w:val="21"/>
        </w:rPr>
        <w:t>岩心切割机主要由机架，工作台，切割片转动系统，</w:t>
      </w:r>
      <w:r w:rsidR="005C15D5">
        <w:rPr>
          <w:rFonts w:hint="eastAsia"/>
          <w:szCs w:val="21"/>
        </w:rPr>
        <w:t>电气控制</w:t>
      </w:r>
      <w:r>
        <w:rPr>
          <w:rFonts w:hint="eastAsia"/>
          <w:szCs w:val="21"/>
        </w:rPr>
        <w:t>盒，水路等</w:t>
      </w:r>
      <w:r w:rsidR="005C15D5">
        <w:rPr>
          <w:rFonts w:hint="eastAsia"/>
          <w:szCs w:val="21"/>
        </w:rPr>
        <w:t>部分组成。其主要构成如下图。</w:t>
      </w:r>
    </w:p>
    <w:p w:rsidR="005C15D5" w:rsidRPr="00B41693" w:rsidRDefault="00F22E04" w:rsidP="00B41693">
      <w:pPr>
        <w:pStyle w:val="a3"/>
        <w:spacing w:line="360" w:lineRule="auto"/>
        <w:ind w:leftChars="343" w:left="720" w:firstLine="600"/>
        <w:jc w:val="left"/>
        <w:rPr>
          <w:szCs w:val="21"/>
        </w:rPr>
      </w:pPr>
      <w:r>
        <w:rPr>
          <w:noProof/>
          <w:sz w:val="30"/>
          <w:szCs w:val="30"/>
        </w:rPr>
        <w:lastRenderedPageBreak/>
        <w:pict>
          <v:shapetype id="_x0000_t32" coordsize="21600,21600" o:spt="32" o:oned="t" path="m,l21600,21600e" filled="f">
            <v:path arrowok="t" fillok="f" o:connecttype="none"/>
            <o:lock v:ext="edit" shapetype="t"/>
          </v:shapetype>
          <v:shape id="_x0000_s1055" type="#_x0000_t32" style="position:absolute;left:0;text-align:left;margin-left:219.75pt;margin-top:40.35pt;width:167.25pt;height:68.25pt;flip:x y;z-index:251674624" o:connectortype="straight" strokecolor="red" strokeweight="3pt">
            <v:stroke endarrow="block"/>
            <v:shadow type="perspective" color="#7f7f7f [1601]" opacity=".5" offset="1pt" offset2="-1pt"/>
          </v:shape>
        </w:pict>
      </w:r>
      <w:r>
        <w:rPr>
          <w:noProof/>
          <w:sz w:val="30"/>
          <w:szCs w:val="30"/>
        </w:rPr>
        <w:pict>
          <v:shapetype id="_x0000_t202" coordsize="21600,21600" o:spt="202" path="m,l,21600r21600,l21600,xe">
            <v:stroke joinstyle="miter"/>
            <v:path gradientshapeok="t" o:connecttype="rect"/>
          </v:shapetype>
          <v:shape id="_x0000_s1054" type="#_x0000_t202" style="position:absolute;left:0;text-align:left;margin-left:381pt;margin-top:100.35pt;width:61.5pt;height:24pt;z-index:251673600" stroked="f">
            <v:textbox style="mso-next-textbox:#_x0000_s1054">
              <w:txbxContent>
                <w:p w:rsidR="001837C8" w:rsidRPr="00B41693" w:rsidRDefault="001837C8" w:rsidP="00B41693">
                  <w:pPr>
                    <w:jc w:val="center"/>
                    <w:rPr>
                      <w:b/>
                      <w:color w:val="0070C0"/>
                    </w:rPr>
                  </w:pPr>
                  <w:r>
                    <w:rPr>
                      <w:rFonts w:hint="eastAsia"/>
                      <w:b/>
                      <w:color w:val="0070C0"/>
                    </w:rPr>
                    <w:t>水路</w:t>
                  </w:r>
                </w:p>
              </w:txbxContent>
            </v:textbox>
          </v:shape>
        </w:pict>
      </w:r>
      <w:r>
        <w:rPr>
          <w:noProof/>
          <w:sz w:val="30"/>
          <w:szCs w:val="30"/>
        </w:rPr>
        <w:pict>
          <v:shape id="_x0000_s1052" type="#_x0000_t202" style="position:absolute;left:0;text-align:left;margin-left:396.75pt;margin-top:23.1pt;width:61.5pt;height:24pt;z-index:251672576" stroked="f">
            <v:textbox style="mso-next-textbox:#_x0000_s1052">
              <w:txbxContent>
                <w:p w:rsidR="001837C8" w:rsidRPr="00B41693" w:rsidRDefault="001837C8" w:rsidP="00B41693">
                  <w:pPr>
                    <w:jc w:val="center"/>
                    <w:rPr>
                      <w:b/>
                      <w:color w:val="0070C0"/>
                    </w:rPr>
                  </w:pPr>
                  <w:r>
                    <w:rPr>
                      <w:rFonts w:hint="eastAsia"/>
                      <w:b/>
                      <w:color w:val="0070C0"/>
                    </w:rPr>
                    <w:t>电动机</w:t>
                  </w:r>
                </w:p>
              </w:txbxContent>
            </v:textbox>
          </v:shape>
        </w:pict>
      </w:r>
      <w:r>
        <w:rPr>
          <w:noProof/>
          <w:sz w:val="30"/>
          <w:szCs w:val="30"/>
        </w:rPr>
        <w:pict>
          <v:shape id="_x0000_s1051" type="#_x0000_t32" style="position:absolute;left:0;text-align:left;margin-left:246pt;margin-top:19.35pt;width:156pt;height:11.25pt;flip:x y;z-index:251671552" o:connectortype="straight" strokecolor="red" strokeweight="3pt">
            <v:stroke endarrow="block"/>
            <v:shadow type="perspective" color="#7f7f7f [1601]" opacity=".5" offset="1pt" offset2="-1pt"/>
          </v:shape>
        </w:pict>
      </w:r>
      <w:r>
        <w:rPr>
          <w:noProof/>
          <w:sz w:val="30"/>
          <w:szCs w:val="30"/>
        </w:rPr>
        <w:pict>
          <v:shape id="_x0000_s1048" type="#_x0000_t32" style="position:absolute;left:0;text-align:left;margin-left:65.25pt;margin-top:104.85pt;width:59.25pt;height:123pt;flip:y;z-index:251668480" o:connectortype="straight" strokecolor="red" strokeweight="3pt">
            <v:stroke endarrow="block"/>
            <v:shadow type="perspective" color="#7f7f7f [1601]" opacity=".5" offset="1pt" offset2="-1pt"/>
          </v:shape>
        </w:pict>
      </w:r>
      <w:r>
        <w:rPr>
          <w:noProof/>
          <w:sz w:val="30"/>
          <w:szCs w:val="30"/>
        </w:rPr>
        <w:pict>
          <v:shape id="_x0000_s1047" type="#_x0000_t32" style="position:absolute;left:0;text-align:left;margin-left:2in;margin-top:93.6pt;width:.75pt;height:129.75pt;flip:y;z-index:251667456" o:connectortype="straight" strokecolor="red" strokeweight="3pt">
            <v:stroke endarrow="block"/>
            <v:shadow type="perspective" color="#7f7f7f [1601]" opacity=".5" offset="1pt" offset2="-1pt"/>
          </v:shape>
        </w:pict>
      </w:r>
      <w:r>
        <w:rPr>
          <w:noProof/>
          <w:sz w:val="30"/>
          <w:szCs w:val="30"/>
        </w:rPr>
        <w:pict>
          <v:shape id="_x0000_s1046" type="#_x0000_t32" style="position:absolute;left:0;text-align:left;margin-left:183pt;margin-top:73.35pt;width:32.25pt;height:154.5pt;flip:x y;z-index:251666432" o:connectortype="straight" strokecolor="red" strokeweight="3pt">
            <v:stroke endarrow="block"/>
            <v:shadow type="perspective" color="#243f60 [1604]" opacity=".5" offset="1pt" offset2="-1pt"/>
          </v:shape>
        </w:pict>
      </w:r>
      <w:r>
        <w:rPr>
          <w:noProof/>
          <w:sz w:val="30"/>
          <w:szCs w:val="30"/>
        </w:rPr>
        <w:pict>
          <v:shape id="_x0000_s1045" type="#_x0000_t32" style="position:absolute;left:0;text-align:left;margin-left:197.25pt;margin-top:65.1pt;width:105pt;height:158.25pt;flip:x y;z-index:251665408" o:connectortype="straight" strokecolor="red" strokeweight="3pt">
            <v:stroke endarrow="block"/>
            <v:shadow type="perspective" color="#974706 [1609]" opacity=".5" offset="1pt" offset2="-1pt"/>
          </v:shape>
        </w:pict>
      </w:r>
      <w:r>
        <w:rPr>
          <w:noProof/>
          <w:sz w:val="30"/>
          <w:szCs w:val="30"/>
        </w:rPr>
        <w:pict>
          <v:shape id="_x0000_s1043" type="#_x0000_t202" style="position:absolute;left:0;text-align:left;margin-left:366pt;margin-top:23.1pt;width:120pt;height:24pt;z-index:251663360" stroked="f">
            <v:textbox style="mso-next-textbox:#_x0000_s1043">
              <w:txbxContent>
                <w:p w:rsidR="00B41693" w:rsidRPr="00B41693" w:rsidRDefault="00B41693" w:rsidP="00B41693">
                  <w:pPr>
                    <w:jc w:val="center"/>
                    <w:rPr>
                      <w:b/>
                      <w:color w:val="0070C0"/>
                    </w:rPr>
                  </w:pPr>
                  <w:r>
                    <w:rPr>
                      <w:rFonts w:hint="eastAsia"/>
                      <w:b/>
                      <w:color w:val="0070C0"/>
                    </w:rPr>
                    <w:t>电动机</w:t>
                  </w:r>
                </w:p>
              </w:txbxContent>
            </v:textbox>
          </v:shape>
        </w:pict>
      </w:r>
      <w:r w:rsidR="00B41693">
        <w:rPr>
          <w:noProof/>
          <w:sz w:val="30"/>
          <w:szCs w:val="30"/>
        </w:rPr>
        <w:drawing>
          <wp:inline distT="0" distB="0" distL="0" distR="0" wp14:anchorId="2CD587CB" wp14:editId="16C74C64">
            <wp:extent cx="3525339" cy="2590800"/>
            <wp:effectExtent l="19050" t="0" r="0" b="0"/>
            <wp:docPr id="3" name="图片 1" descr="机械厂物料控制程序裁决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械厂物料控制程序裁决页 004.jpg"/>
                    <pic:cNvPicPr/>
                  </pic:nvPicPr>
                  <pic:blipFill>
                    <a:blip r:embed="rId11" cstate="print"/>
                    <a:stretch>
                      <a:fillRect/>
                    </a:stretch>
                  </pic:blipFill>
                  <pic:spPr>
                    <a:xfrm>
                      <a:off x="0" y="0"/>
                      <a:ext cx="3533342" cy="2596681"/>
                    </a:xfrm>
                    <a:prstGeom prst="rect">
                      <a:avLst/>
                    </a:prstGeom>
                    <a:blipFill>
                      <a:blip r:embed="rId12"/>
                      <a:tile tx="0" ty="0" sx="100000" sy="100000" flip="none" algn="tl"/>
                    </a:blipFill>
                  </pic:spPr>
                </pic:pic>
              </a:graphicData>
            </a:graphic>
          </wp:inline>
        </w:drawing>
      </w:r>
    </w:p>
    <w:p w:rsidR="00B41693" w:rsidRPr="001837C8" w:rsidRDefault="00F22E04" w:rsidP="001837C8">
      <w:pPr>
        <w:tabs>
          <w:tab w:val="left" w:pos="1470"/>
          <w:tab w:val="center" w:pos="4153"/>
          <w:tab w:val="left" w:pos="7200"/>
        </w:tabs>
        <w:jc w:val="center"/>
        <w:rPr>
          <w:sz w:val="30"/>
          <w:szCs w:val="30"/>
        </w:rPr>
      </w:pPr>
      <w:r>
        <w:rPr>
          <w:noProof/>
          <w:sz w:val="30"/>
          <w:szCs w:val="30"/>
        </w:rPr>
        <w:pict>
          <v:shape id="_x0000_s1040" type="#_x0000_t202" style="position:absolute;left:0;text-align:left;margin-left:270.75pt;margin-top:4.95pt;width:102pt;height:24pt;z-index:251660288" stroked="f">
            <v:textbox style="mso-next-textbox:#_x0000_s1040">
              <w:txbxContent>
                <w:p w:rsidR="00B41693" w:rsidRPr="00B41693" w:rsidRDefault="00B41693" w:rsidP="00B41693">
                  <w:pPr>
                    <w:jc w:val="center"/>
                    <w:rPr>
                      <w:b/>
                      <w:color w:val="0070C0"/>
                    </w:rPr>
                  </w:pPr>
                  <w:r>
                    <w:rPr>
                      <w:rFonts w:hint="eastAsia"/>
                      <w:b/>
                      <w:color w:val="0070C0"/>
                    </w:rPr>
                    <w:t>切割片</w:t>
                  </w:r>
                  <w:r w:rsidR="001837C8">
                    <w:rPr>
                      <w:rFonts w:hint="eastAsia"/>
                      <w:b/>
                      <w:color w:val="0070C0"/>
                    </w:rPr>
                    <w:t>传动系统</w:t>
                  </w:r>
                </w:p>
              </w:txbxContent>
            </v:textbox>
          </v:shape>
        </w:pict>
      </w:r>
      <w:r>
        <w:rPr>
          <w:noProof/>
          <w:sz w:val="30"/>
          <w:szCs w:val="30"/>
        </w:rPr>
        <w:pict>
          <v:shape id="_x0000_s1044" type="#_x0000_t202" style="position:absolute;left:0;text-align:left;margin-left:192.75pt;margin-top:9.45pt;width:61.5pt;height:24pt;z-index:251664384" stroked="f">
            <v:textbox style="mso-next-textbox:#_x0000_s1044">
              <w:txbxContent>
                <w:p w:rsidR="001837C8" w:rsidRPr="00B41693" w:rsidRDefault="001837C8" w:rsidP="00B41693">
                  <w:pPr>
                    <w:jc w:val="center"/>
                    <w:rPr>
                      <w:b/>
                      <w:color w:val="0070C0"/>
                    </w:rPr>
                  </w:pPr>
                  <w:r>
                    <w:rPr>
                      <w:rFonts w:hint="eastAsia"/>
                      <w:b/>
                      <w:color w:val="0070C0"/>
                    </w:rPr>
                    <w:t>工作台</w:t>
                  </w:r>
                </w:p>
              </w:txbxContent>
            </v:textbox>
          </v:shape>
        </w:pict>
      </w:r>
      <w:r>
        <w:rPr>
          <w:noProof/>
          <w:sz w:val="30"/>
          <w:szCs w:val="30"/>
        </w:rPr>
        <w:pict>
          <v:shape id="_x0000_s1039" type="#_x0000_t202" style="position:absolute;left:0;text-align:left;margin-left:29.25pt;margin-top:9.45pt;width:79.5pt;height:24pt;z-index:251659264" stroked="f">
            <v:textbox style="mso-next-textbox:#_x0000_s1039">
              <w:txbxContent>
                <w:p w:rsidR="00B41693" w:rsidRPr="00B41693" w:rsidRDefault="00B41693" w:rsidP="00B41693">
                  <w:pPr>
                    <w:jc w:val="center"/>
                    <w:rPr>
                      <w:b/>
                      <w:color w:val="0070C0"/>
                    </w:rPr>
                  </w:pPr>
                  <w:r>
                    <w:rPr>
                      <w:rFonts w:hint="eastAsia"/>
                      <w:b/>
                      <w:color w:val="0070C0"/>
                    </w:rPr>
                    <w:t>电气控制盒</w:t>
                  </w:r>
                </w:p>
              </w:txbxContent>
            </v:textbox>
          </v:shape>
        </w:pict>
      </w:r>
      <w:r>
        <w:rPr>
          <w:noProof/>
          <w:sz w:val="30"/>
          <w:szCs w:val="30"/>
        </w:rPr>
        <w:pict>
          <v:shape id="_x0000_s1038" type="#_x0000_t202" style="position:absolute;left:0;text-align:left;margin-left:117.75pt;margin-top:9.45pt;width:61.5pt;height:24pt;z-index:251658240" stroked="f">
            <v:textbox style="mso-next-textbox:#_x0000_s1038">
              <w:txbxContent>
                <w:p w:rsidR="00B41693" w:rsidRPr="00B41693" w:rsidRDefault="00B41693" w:rsidP="00B41693">
                  <w:pPr>
                    <w:jc w:val="center"/>
                    <w:rPr>
                      <w:b/>
                      <w:color w:val="0070C0"/>
                    </w:rPr>
                  </w:pPr>
                  <w:r w:rsidRPr="00B41693">
                    <w:rPr>
                      <w:rFonts w:hint="eastAsia"/>
                      <w:b/>
                      <w:color w:val="0070C0"/>
                    </w:rPr>
                    <w:t>机架</w:t>
                  </w:r>
                </w:p>
              </w:txbxContent>
            </v:textbox>
          </v:shape>
        </w:pict>
      </w:r>
    </w:p>
    <w:p w:rsidR="00751FDC" w:rsidRPr="00751FDC" w:rsidRDefault="00751FDC" w:rsidP="00751FDC">
      <w:pPr>
        <w:tabs>
          <w:tab w:val="left" w:pos="4065"/>
          <w:tab w:val="left" w:pos="5490"/>
        </w:tabs>
        <w:rPr>
          <w:sz w:val="32"/>
          <w:szCs w:val="32"/>
        </w:rPr>
      </w:pPr>
    </w:p>
    <w:p w:rsidR="009E228F" w:rsidRPr="00000AD1" w:rsidRDefault="001837C8" w:rsidP="009E228F">
      <w:pPr>
        <w:pStyle w:val="a3"/>
        <w:numPr>
          <w:ilvl w:val="0"/>
          <w:numId w:val="1"/>
        </w:numPr>
        <w:tabs>
          <w:tab w:val="left" w:pos="4065"/>
          <w:tab w:val="left" w:pos="5490"/>
        </w:tabs>
        <w:ind w:firstLineChars="0"/>
        <w:rPr>
          <w:sz w:val="32"/>
          <w:szCs w:val="32"/>
        </w:rPr>
      </w:pPr>
      <w:r w:rsidRPr="00000AD1">
        <w:rPr>
          <w:rFonts w:hint="eastAsia"/>
          <w:sz w:val="32"/>
          <w:szCs w:val="32"/>
        </w:rPr>
        <w:t>使用说明</w:t>
      </w:r>
    </w:p>
    <w:p w:rsidR="00E70E97" w:rsidRDefault="00000AD1"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本岩心切割机切割时需安装在地面平整的地方</w:t>
      </w:r>
      <w:r w:rsidR="00E27C29">
        <w:rPr>
          <w:rFonts w:hint="eastAsia"/>
          <w:szCs w:val="21"/>
        </w:rPr>
        <w:t>。</w:t>
      </w:r>
    </w:p>
    <w:p w:rsidR="00000AD1" w:rsidRPr="00000AD1" w:rsidRDefault="00000AD1"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机器在使用前检查切割机电源是否在规定范围内。过低或过高的电压会对机器的运行造成不良影响。</w:t>
      </w:r>
    </w:p>
    <w:p w:rsidR="00E27C29" w:rsidRDefault="00E27C29"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机器在使用前检查水路是否畅通。</w:t>
      </w:r>
    </w:p>
    <w:p w:rsidR="00E27C29" w:rsidRDefault="00E27C29"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检查切割片是否位于工作台</w:t>
      </w:r>
      <w:r w:rsidR="00A97071">
        <w:rPr>
          <w:rFonts w:hint="eastAsia"/>
          <w:szCs w:val="21"/>
        </w:rPr>
        <w:t>岩心定位快</w:t>
      </w:r>
      <w:r>
        <w:rPr>
          <w:rFonts w:hint="eastAsia"/>
          <w:szCs w:val="21"/>
        </w:rPr>
        <w:t>V</w:t>
      </w:r>
      <w:r>
        <w:rPr>
          <w:rFonts w:hint="eastAsia"/>
          <w:szCs w:val="21"/>
        </w:rPr>
        <w:t>型槽的中心，并来回移动工作台，工作台</w:t>
      </w:r>
      <w:r>
        <w:rPr>
          <w:rFonts w:hint="eastAsia"/>
          <w:szCs w:val="21"/>
        </w:rPr>
        <w:t>V</w:t>
      </w:r>
      <w:r>
        <w:rPr>
          <w:rFonts w:hint="eastAsia"/>
          <w:szCs w:val="21"/>
        </w:rPr>
        <w:t>型槽不得与切割片接触。</w:t>
      </w:r>
    </w:p>
    <w:p w:rsidR="00E27C29" w:rsidRDefault="00E27C29"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检查切割片安装高度是否合适，如不合适应调整切割片安装高度。</w:t>
      </w:r>
    </w:p>
    <w:p w:rsidR="00E27C29" w:rsidRDefault="00E27C29"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检查三角胶带是否张紧合适，如不合适应调整三角胶带的安装高度。</w:t>
      </w:r>
    </w:p>
    <w:p w:rsidR="00E27C29" w:rsidRDefault="00E27C29"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打开水路截止阀，调整水流大小至合适程度。</w:t>
      </w:r>
    </w:p>
    <w:p w:rsidR="00E27C29" w:rsidRDefault="00C4114B"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抬起岩心切割片组件，</w:t>
      </w:r>
      <w:r w:rsidR="00E27C29">
        <w:rPr>
          <w:rFonts w:hint="eastAsia"/>
          <w:szCs w:val="21"/>
        </w:rPr>
        <w:t>将需要切割的岩心放置于工作台</w:t>
      </w:r>
      <w:r w:rsidR="00E27C29">
        <w:rPr>
          <w:rFonts w:hint="eastAsia"/>
          <w:szCs w:val="21"/>
        </w:rPr>
        <w:t>V</w:t>
      </w:r>
      <w:r w:rsidR="00E27C29">
        <w:rPr>
          <w:rFonts w:hint="eastAsia"/>
          <w:szCs w:val="21"/>
        </w:rPr>
        <w:t>型槽中，并靠紧</w:t>
      </w:r>
      <w:r w:rsidR="00A97071">
        <w:rPr>
          <w:rFonts w:hint="eastAsia"/>
          <w:szCs w:val="21"/>
        </w:rPr>
        <w:t>岩心定位块</w:t>
      </w:r>
      <w:r w:rsidR="00E27C29">
        <w:rPr>
          <w:rFonts w:hint="eastAsia"/>
          <w:szCs w:val="21"/>
        </w:rPr>
        <w:t>靠操作者一边</w:t>
      </w:r>
      <w:r w:rsidR="00000AD1">
        <w:rPr>
          <w:rFonts w:hint="eastAsia"/>
          <w:szCs w:val="21"/>
        </w:rPr>
        <w:t>。</w:t>
      </w:r>
    </w:p>
    <w:p w:rsidR="00000AD1" w:rsidRDefault="00706AC6"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放下岩心切割片组件，</w:t>
      </w:r>
      <w:r w:rsidR="00000AD1">
        <w:rPr>
          <w:rFonts w:hint="eastAsia"/>
          <w:szCs w:val="21"/>
        </w:rPr>
        <w:t>启动电动机。</w:t>
      </w:r>
    </w:p>
    <w:p w:rsidR="00000AD1" w:rsidRDefault="00000AD1"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缓慢移动动作台，直至岩心完全被切断为止。</w:t>
      </w:r>
    </w:p>
    <w:p w:rsidR="00C4114B" w:rsidRDefault="00C4114B"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抬起切割片传动组件，取下被切断的岩心。</w:t>
      </w:r>
    </w:p>
    <w:p w:rsidR="00000AD1" w:rsidRDefault="00000AD1" w:rsidP="00000AD1">
      <w:pPr>
        <w:pStyle w:val="a3"/>
        <w:numPr>
          <w:ilvl w:val="0"/>
          <w:numId w:val="8"/>
        </w:numPr>
        <w:tabs>
          <w:tab w:val="left" w:pos="4065"/>
          <w:tab w:val="left" w:pos="5490"/>
        </w:tabs>
        <w:spacing w:line="360" w:lineRule="auto"/>
        <w:ind w:left="1077" w:firstLineChars="0" w:hanging="357"/>
        <w:rPr>
          <w:szCs w:val="21"/>
        </w:rPr>
      </w:pPr>
      <w:r>
        <w:rPr>
          <w:rFonts w:hint="eastAsia"/>
          <w:szCs w:val="21"/>
        </w:rPr>
        <w:t>岩心切割完后，关闭电动机，水路截止阀。</w:t>
      </w:r>
    </w:p>
    <w:p w:rsidR="00751FDC" w:rsidRPr="00751FDC" w:rsidRDefault="00000AD1" w:rsidP="00751FDC">
      <w:pPr>
        <w:pStyle w:val="a3"/>
        <w:numPr>
          <w:ilvl w:val="0"/>
          <w:numId w:val="8"/>
        </w:numPr>
        <w:tabs>
          <w:tab w:val="left" w:pos="4065"/>
          <w:tab w:val="left" w:pos="5490"/>
        </w:tabs>
        <w:spacing w:line="360" w:lineRule="auto"/>
        <w:ind w:left="1077" w:firstLineChars="0" w:hanging="357"/>
        <w:rPr>
          <w:szCs w:val="21"/>
        </w:rPr>
      </w:pPr>
      <w:r>
        <w:rPr>
          <w:rFonts w:hint="eastAsia"/>
          <w:szCs w:val="21"/>
        </w:rPr>
        <w:t>清洁清扫设备，以备下次使用。</w:t>
      </w:r>
    </w:p>
    <w:p w:rsidR="00303E90" w:rsidRDefault="00000AD1" w:rsidP="00303E90">
      <w:pPr>
        <w:pStyle w:val="a3"/>
        <w:numPr>
          <w:ilvl w:val="0"/>
          <w:numId w:val="1"/>
        </w:numPr>
        <w:tabs>
          <w:tab w:val="left" w:pos="5490"/>
        </w:tabs>
        <w:ind w:firstLineChars="0"/>
        <w:rPr>
          <w:sz w:val="32"/>
          <w:szCs w:val="32"/>
        </w:rPr>
      </w:pPr>
      <w:r>
        <w:rPr>
          <w:rFonts w:hint="eastAsia"/>
          <w:sz w:val="32"/>
          <w:szCs w:val="32"/>
        </w:rPr>
        <w:lastRenderedPageBreak/>
        <w:t>机器调整与维护</w:t>
      </w:r>
    </w:p>
    <w:p w:rsidR="00000AD1" w:rsidRDefault="00000AD1" w:rsidP="00F01D1A">
      <w:pPr>
        <w:pStyle w:val="a3"/>
        <w:tabs>
          <w:tab w:val="left" w:pos="5490"/>
        </w:tabs>
        <w:spacing w:line="360" w:lineRule="auto"/>
        <w:ind w:leftChars="343" w:left="720"/>
        <w:rPr>
          <w:szCs w:val="21"/>
        </w:rPr>
      </w:pPr>
      <w:r w:rsidRPr="00F01D1A">
        <w:rPr>
          <w:rFonts w:hint="eastAsia"/>
          <w:szCs w:val="21"/>
        </w:rPr>
        <w:t>机器在使用过程中，要根据需切割岩心的不同需要及时调整及可能因长期使用导致紧固件松动，三角胶带拉长</w:t>
      </w:r>
      <w:r w:rsidR="00F01D1A" w:rsidRPr="00F01D1A">
        <w:rPr>
          <w:rFonts w:hint="eastAsia"/>
          <w:szCs w:val="21"/>
        </w:rPr>
        <w:t>等异常现象，机器操作者要及时调整，以保证切割机始终处于正常状态。</w:t>
      </w:r>
    </w:p>
    <w:p w:rsidR="0037575B" w:rsidRDefault="00F22E04" w:rsidP="0037575B">
      <w:pPr>
        <w:pStyle w:val="a3"/>
        <w:tabs>
          <w:tab w:val="left" w:pos="5490"/>
        </w:tabs>
        <w:spacing w:line="360" w:lineRule="auto"/>
        <w:ind w:leftChars="343" w:left="720"/>
        <w:rPr>
          <w:szCs w:val="21"/>
        </w:rPr>
      </w:pPr>
      <w:r>
        <w:rPr>
          <w:noProof/>
          <w:szCs w:val="21"/>
        </w:rPr>
        <w:pict>
          <v:shape id="_x0000_s1065" type="#_x0000_t32" style="position:absolute;left:0;text-align:left;margin-left:222pt;margin-top:46.05pt;width:148.5pt;height:51pt;flip:x y;z-index:251684864" o:connectortype="straight" strokecolor="red" strokeweight="3pt">
            <v:stroke endarrow="block"/>
            <v:shadow type="perspective" color="#7f7f7f [1601]" opacity=".5" offset="1pt" offset2="-1pt"/>
          </v:shape>
        </w:pict>
      </w:r>
      <w:r>
        <w:rPr>
          <w:noProof/>
          <w:szCs w:val="21"/>
        </w:rPr>
        <w:pict>
          <v:shape id="_x0000_s1064" type="#_x0000_t202" style="position:absolute;left:0;text-align:left;margin-left:353.25pt;margin-top:84.3pt;width:73.5pt;height:23.25pt;z-index:251683840" stroked="f">
            <v:textbox style="mso-next-textbox:#_x0000_s1064">
              <w:txbxContent>
                <w:p w:rsidR="00C4114B" w:rsidRPr="00B41693" w:rsidRDefault="00C4114B" w:rsidP="00A97071">
                  <w:pPr>
                    <w:jc w:val="center"/>
                    <w:rPr>
                      <w:b/>
                      <w:color w:val="0070C0"/>
                    </w:rPr>
                  </w:pPr>
                  <w:r>
                    <w:rPr>
                      <w:rFonts w:hint="eastAsia"/>
                      <w:b/>
                      <w:color w:val="0070C0"/>
                    </w:rPr>
                    <w:t>黄油嘴</w:t>
                  </w:r>
                </w:p>
              </w:txbxContent>
            </v:textbox>
          </v:shape>
        </w:pict>
      </w:r>
      <w:r>
        <w:rPr>
          <w:noProof/>
          <w:szCs w:val="21"/>
        </w:rPr>
        <w:pict>
          <v:shape id="_x0000_s1063" type="#_x0000_t32" style="position:absolute;left:0;text-align:left;margin-left:259.5pt;margin-top:41.55pt;width:93.75pt;height:4.5pt;flip:x y;z-index:251682816" o:connectortype="straight" strokecolor="red" strokeweight="3pt">
            <v:stroke endarrow="block"/>
            <v:shadow type="perspective" color="#7f7f7f [1601]" opacity=".5" offset="1pt" offset2="-1pt"/>
          </v:shape>
        </w:pict>
      </w:r>
      <w:r>
        <w:rPr>
          <w:noProof/>
          <w:szCs w:val="21"/>
        </w:rPr>
        <w:pict>
          <v:shape id="_x0000_s1062" type="#_x0000_t32" style="position:absolute;left:0;text-align:left;margin-left:229.5pt;margin-top:102.3pt;width:123.75pt;height:42pt;flip:x y;z-index:251681792" o:connectortype="straight" strokecolor="red" strokeweight="3pt">
            <v:stroke endarrow="block"/>
            <v:shadow type="perspective" color="#7f7f7f [1601]" opacity=".5" offset="1pt" offset2="-1pt"/>
          </v:shape>
        </w:pict>
      </w:r>
      <w:r>
        <w:rPr>
          <w:noProof/>
          <w:szCs w:val="21"/>
        </w:rPr>
        <w:pict>
          <v:shape id="_x0000_s1061" type="#_x0000_t32" style="position:absolute;left:0;text-align:left;margin-left:171.75pt;margin-top:53.55pt;width:110.25pt;height:163.5pt;flip:x y;z-index:251680768" o:connectortype="straight" strokecolor="red" strokeweight="3pt">
            <v:stroke endarrow="block"/>
            <v:shadow type="perspective" color="#7f7f7f [1601]" opacity=".5" offset="1pt" offset2="-1pt"/>
          </v:shape>
        </w:pict>
      </w:r>
      <w:r>
        <w:rPr>
          <w:noProof/>
          <w:szCs w:val="21"/>
        </w:rPr>
        <w:pict>
          <v:shape id="_x0000_s1060" type="#_x0000_t32" style="position:absolute;left:0;text-align:left;margin-left:111pt;margin-top:79.05pt;width:54.75pt;height:138pt;flip:y;z-index:251679744" o:connectortype="straight" strokecolor="red" strokeweight="3pt">
            <v:stroke endarrow="block"/>
            <v:shadow type="perspective" color="#7f7f7f [1601]" opacity=".5" offset="1pt" offset2="-1pt"/>
          </v:shape>
        </w:pict>
      </w:r>
      <w:r>
        <w:rPr>
          <w:noProof/>
          <w:szCs w:val="21"/>
        </w:rPr>
        <w:pict>
          <v:shape id="_x0000_s1057" type="#_x0000_t202" style="position:absolute;left:0;text-align:left;margin-left:353.25pt;margin-top:134.55pt;width:73.5pt;height:40.5pt;z-index:251676672" stroked="f">
            <v:textbox style="mso-next-textbox:#_x0000_s1057">
              <w:txbxContent>
                <w:p w:rsidR="00A97071" w:rsidRDefault="00A97071" w:rsidP="00A97071">
                  <w:pPr>
                    <w:jc w:val="center"/>
                    <w:rPr>
                      <w:b/>
                      <w:color w:val="0070C0"/>
                    </w:rPr>
                  </w:pPr>
                  <w:r>
                    <w:rPr>
                      <w:rFonts w:hint="eastAsia"/>
                      <w:b/>
                      <w:color w:val="0070C0"/>
                    </w:rPr>
                    <w:t>切割片高度</w:t>
                  </w:r>
                </w:p>
                <w:p w:rsidR="00A97071" w:rsidRPr="00B41693" w:rsidRDefault="00A97071" w:rsidP="00A97071">
                  <w:pPr>
                    <w:jc w:val="center"/>
                    <w:rPr>
                      <w:b/>
                      <w:color w:val="0070C0"/>
                    </w:rPr>
                  </w:pPr>
                  <w:r>
                    <w:rPr>
                      <w:rFonts w:hint="eastAsia"/>
                      <w:b/>
                      <w:color w:val="0070C0"/>
                    </w:rPr>
                    <w:t>调节螺母</w:t>
                  </w:r>
                </w:p>
              </w:txbxContent>
            </v:textbox>
          </v:shape>
        </w:pict>
      </w:r>
      <w:r>
        <w:rPr>
          <w:noProof/>
          <w:szCs w:val="21"/>
        </w:rPr>
        <w:pict>
          <v:shape id="_x0000_s1058" type="#_x0000_t202" style="position:absolute;left:0;text-align:left;margin-left:353.25pt;margin-top:34.8pt;width:73.5pt;height:40.5pt;z-index:251677696" stroked="f">
            <v:textbox style="mso-next-textbox:#_x0000_s1058">
              <w:txbxContent>
                <w:p w:rsidR="00A97071" w:rsidRPr="00B41693" w:rsidRDefault="00A97071" w:rsidP="00A97071">
                  <w:pPr>
                    <w:jc w:val="center"/>
                    <w:rPr>
                      <w:b/>
                      <w:color w:val="0070C0"/>
                    </w:rPr>
                  </w:pPr>
                  <w:r>
                    <w:rPr>
                      <w:rFonts w:hint="eastAsia"/>
                      <w:b/>
                      <w:color w:val="0070C0"/>
                    </w:rPr>
                    <w:t>三角胶带张紧调节螺钉</w:t>
                  </w:r>
                </w:p>
              </w:txbxContent>
            </v:textbox>
          </v:shape>
        </w:pict>
      </w:r>
      <w:r w:rsidR="0037575B" w:rsidRPr="0037575B">
        <w:rPr>
          <w:noProof/>
          <w:szCs w:val="21"/>
        </w:rPr>
        <w:drawing>
          <wp:inline distT="0" distB="0" distL="0" distR="0" wp14:anchorId="76CA6367" wp14:editId="4D5466C5">
            <wp:extent cx="3525339" cy="2590800"/>
            <wp:effectExtent l="19050" t="0" r="0" b="0"/>
            <wp:docPr id="5" name="图片 1" descr="机械厂物料控制程序裁决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械厂物料控制程序裁决页 004.jpg"/>
                    <pic:cNvPicPr/>
                  </pic:nvPicPr>
                  <pic:blipFill>
                    <a:blip r:embed="rId11" cstate="print"/>
                    <a:stretch>
                      <a:fillRect/>
                    </a:stretch>
                  </pic:blipFill>
                  <pic:spPr>
                    <a:xfrm>
                      <a:off x="0" y="0"/>
                      <a:ext cx="3533342" cy="2596681"/>
                    </a:xfrm>
                    <a:prstGeom prst="rect">
                      <a:avLst/>
                    </a:prstGeom>
                    <a:blipFill>
                      <a:blip r:embed="rId12"/>
                      <a:tile tx="0" ty="0" sx="100000" sy="100000" flip="none" algn="tl"/>
                    </a:blipFill>
                  </pic:spPr>
                </pic:pic>
              </a:graphicData>
            </a:graphic>
          </wp:inline>
        </w:drawing>
      </w:r>
    </w:p>
    <w:p w:rsidR="0037575B" w:rsidRDefault="00F22E04" w:rsidP="0037575B">
      <w:pPr>
        <w:pStyle w:val="a3"/>
        <w:tabs>
          <w:tab w:val="left" w:pos="5490"/>
        </w:tabs>
        <w:spacing w:line="360" w:lineRule="auto"/>
        <w:ind w:leftChars="343" w:left="720"/>
        <w:rPr>
          <w:szCs w:val="21"/>
        </w:rPr>
      </w:pPr>
      <w:r>
        <w:rPr>
          <w:noProof/>
          <w:szCs w:val="21"/>
        </w:rPr>
        <w:pict>
          <v:shape id="_x0000_s1059" type="#_x0000_t202" style="position:absolute;left:0;text-align:left;margin-left:222pt;margin-top:6.15pt;width:131.25pt;height:25.5pt;z-index:251678720" stroked="f">
            <v:textbox style="mso-next-textbox:#_x0000_s1059">
              <w:txbxContent>
                <w:p w:rsidR="00A97071" w:rsidRPr="00B41693" w:rsidRDefault="00A97071" w:rsidP="00A97071">
                  <w:pPr>
                    <w:jc w:val="center"/>
                    <w:rPr>
                      <w:b/>
                      <w:color w:val="0070C0"/>
                    </w:rPr>
                  </w:pPr>
                  <w:r>
                    <w:rPr>
                      <w:rFonts w:hint="eastAsia"/>
                      <w:b/>
                      <w:color w:val="0070C0"/>
                    </w:rPr>
                    <w:t>切割片安装紧固螺钉</w:t>
                  </w:r>
                </w:p>
              </w:txbxContent>
            </v:textbox>
          </v:shape>
        </w:pict>
      </w:r>
      <w:r>
        <w:rPr>
          <w:noProof/>
          <w:szCs w:val="21"/>
        </w:rPr>
        <w:pict>
          <v:shape id="_x0000_s1056" type="#_x0000_t202" style="position:absolute;left:0;text-align:left;margin-left:41.25pt;margin-top:6.9pt;width:134.25pt;height:24pt;z-index:251675648" stroked="f">
            <v:textbox style="mso-next-textbox:#_x0000_s1056">
              <w:txbxContent>
                <w:p w:rsidR="00A97071" w:rsidRPr="00B41693" w:rsidRDefault="00A97071" w:rsidP="00A97071">
                  <w:pPr>
                    <w:jc w:val="center"/>
                    <w:rPr>
                      <w:b/>
                      <w:color w:val="0070C0"/>
                    </w:rPr>
                  </w:pPr>
                  <w:r>
                    <w:rPr>
                      <w:rFonts w:hint="eastAsia"/>
                      <w:b/>
                      <w:color w:val="0070C0"/>
                    </w:rPr>
                    <w:t>岩心定位块固定螺钉</w:t>
                  </w:r>
                </w:p>
              </w:txbxContent>
            </v:textbox>
          </v:shape>
        </w:pict>
      </w:r>
    </w:p>
    <w:p w:rsidR="00D95323" w:rsidRDefault="00D95323" w:rsidP="00D95323">
      <w:pPr>
        <w:pStyle w:val="a3"/>
        <w:numPr>
          <w:ilvl w:val="0"/>
          <w:numId w:val="9"/>
        </w:numPr>
        <w:tabs>
          <w:tab w:val="left" w:pos="5490"/>
        </w:tabs>
        <w:spacing w:line="360" w:lineRule="auto"/>
        <w:ind w:firstLineChars="0"/>
        <w:rPr>
          <w:szCs w:val="21"/>
        </w:rPr>
      </w:pPr>
      <w:r>
        <w:rPr>
          <w:rFonts w:hint="eastAsia"/>
          <w:szCs w:val="21"/>
        </w:rPr>
        <w:t>切割片高度的调整</w:t>
      </w:r>
    </w:p>
    <w:p w:rsidR="00A97071" w:rsidRDefault="00A97071" w:rsidP="00905D63">
      <w:pPr>
        <w:pStyle w:val="a3"/>
        <w:tabs>
          <w:tab w:val="left" w:pos="5490"/>
        </w:tabs>
        <w:spacing w:line="360" w:lineRule="auto"/>
        <w:ind w:leftChars="714" w:left="1499" w:firstLineChars="0" w:firstLine="0"/>
        <w:rPr>
          <w:szCs w:val="21"/>
        </w:rPr>
      </w:pPr>
      <w:r>
        <w:rPr>
          <w:rFonts w:hint="eastAsia"/>
          <w:szCs w:val="21"/>
        </w:rPr>
        <w:t>当需切割的岩心直径改变时，需要对切割片的高度进行调整，如上图，如需切割的岩心直径变大时，应拧紧切割片高度调节螺母使岩心切割片至</w:t>
      </w:r>
      <w:r w:rsidR="00905D63">
        <w:rPr>
          <w:rFonts w:hint="eastAsia"/>
          <w:szCs w:val="21"/>
        </w:rPr>
        <w:t>合适高度，反之，则应拧松切割片高度调节螺母。</w:t>
      </w:r>
    </w:p>
    <w:p w:rsidR="00D95323" w:rsidRDefault="00D95323" w:rsidP="00D95323">
      <w:pPr>
        <w:pStyle w:val="a3"/>
        <w:numPr>
          <w:ilvl w:val="0"/>
          <w:numId w:val="9"/>
        </w:numPr>
        <w:tabs>
          <w:tab w:val="left" w:pos="5490"/>
        </w:tabs>
        <w:spacing w:line="360" w:lineRule="auto"/>
        <w:ind w:firstLineChars="0"/>
        <w:rPr>
          <w:szCs w:val="21"/>
        </w:rPr>
      </w:pPr>
      <w:r>
        <w:rPr>
          <w:rFonts w:hint="eastAsia"/>
          <w:szCs w:val="21"/>
        </w:rPr>
        <w:t>传动三角胶带的调整</w:t>
      </w:r>
    </w:p>
    <w:p w:rsidR="00905D63" w:rsidRDefault="00905D63" w:rsidP="00905D63">
      <w:pPr>
        <w:pStyle w:val="a3"/>
        <w:tabs>
          <w:tab w:val="left" w:pos="5490"/>
        </w:tabs>
        <w:spacing w:line="360" w:lineRule="auto"/>
        <w:ind w:left="1500" w:firstLineChars="0" w:firstLine="0"/>
        <w:rPr>
          <w:szCs w:val="21"/>
        </w:rPr>
      </w:pPr>
      <w:r>
        <w:rPr>
          <w:rFonts w:hint="eastAsia"/>
          <w:szCs w:val="21"/>
        </w:rPr>
        <w:t>切割机在使用一段时间后，由于三角胶带受拉力变长或更换新的三角胶带时，需要重新调节三角胶带的张紧，以保持合适的张紧度，调整方法是松开电动机基座安装螺钉及三角胶带张紧调节螺钉之锁紧螺母，拧紧或拧送三角胶带调整螺钉之调整螺母，以使三角胶带保持合适的张紧度。</w:t>
      </w:r>
    </w:p>
    <w:p w:rsidR="00D95323" w:rsidRDefault="00D95323" w:rsidP="00D95323">
      <w:pPr>
        <w:pStyle w:val="a3"/>
        <w:numPr>
          <w:ilvl w:val="0"/>
          <w:numId w:val="9"/>
        </w:numPr>
        <w:tabs>
          <w:tab w:val="left" w:pos="5490"/>
        </w:tabs>
        <w:spacing w:line="360" w:lineRule="auto"/>
        <w:ind w:firstLineChars="0"/>
        <w:rPr>
          <w:szCs w:val="21"/>
        </w:rPr>
      </w:pPr>
      <w:r>
        <w:rPr>
          <w:rFonts w:hint="eastAsia"/>
          <w:szCs w:val="21"/>
        </w:rPr>
        <w:t>工作台调整</w:t>
      </w:r>
    </w:p>
    <w:p w:rsidR="00905D63" w:rsidRDefault="00905D63" w:rsidP="00905D63">
      <w:pPr>
        <w:pStyle w:val="a3"/>
        <w:tabs>
          <w:tab w:val="left" w:pos="5490"/>
        </w:tabs>
        <w:spacing w:line="360" w:lineRule="auto"/>
        <w:ind w:left="1500" w:firstLineChars="0" w:firstLine="0"/>
        <w:rPr>
          <w:szCs w:val="21"/>
        </w:rPr>
      </w:pPr>
      <w:r>
        <w:rPr>
          <w:rFonts w:hint="eastAsia"/>
          <w:szCs w:val="21"/>
        </w:rPr>
        <w:t>操作者在操作机器时，如发现岩心切割片不能对准岩心定位块</w:t>
      </w:r>
      <w:r>
        <w:rPr>
          <w:rFonts w:hint="eastAsia"/>
          <w:szCs w:val="21"/>
        </w:rPr>
        <w:t>V</w:t>
      </w:r>
      <w:r>
        <w:rPr>
          <w:rFonts w:hint="eastAsia"/>
          <w:szCs w:val="21"/>
        </w:rPr>
        <w:t>型槽中心，则需要调整工作台岩心定位块安装位置，以使二者对中。调整方法是松开岩心定位块安装螺钉</w:t>
      </w:r>
      <w:r w:rsidR="00E3431E">
        <w:rPr>
          <w:rFonts w:hint="eastAsia"/>
          <w:szCs w:val="21"/>
        </w:rPr>
        <w:t>，适当移动岩心定位块位置，来回移动工作台，观察岩心定位块</w:t>
      </w:r>
      <w:r w:rsidR="00E3431E">
        <w:rPr>
          <w:rFonts w:hint="eastAsia"/>
          <w:szCs w:val="21"/>
        </w:rPr>
        <w:t>V</w:t>
      </w:r>
      <w:r w:rsidR="00E3431E">
        <w:rPr>
          <w:rFonts w:hint="eastAsia"/>
          <w:szCs w:val="21"/>
        </w:rPr>
        <w:t>型槽中心是否与岩心切割片对正，直至对正为止，然后紧定</w:t>
      </w:r>
      <w:r w:rsidR="00E3431E">
        <w:rPr>
          <w:rFonts w:hint="eastAsia"/>
          <w:szCs w:val="21"/>
        </w:rPr>
        <w:lastRenderedPageBreak/>
        <w:t>岩心定位块安装螺钉。</w:t>
      </w:r>
    </w:p>
    <w:p w:rsidR="00D95323" w:rsidRDefault="00D95323" w:rsidP="00D95323">
      <w:pPr>
        <w:pStyle w:val="a3"/>
        <w:numPr>
          <w:ilvl w:val="0"/>
          <w:numId w:val="9"/>
        </w:numPr>
        <w:tabs>
          <w:tab w:val="left" w:pos="5490"/>
        </w:tabs>
        <w:spacing w:line="360" w:lineRule="auto"/>
        <w:ind w:firstLineChars="0"/>
        <w:rPr>
          <w:szCs w:val="21"/>
        </w:rPr>
      </w:pPr>
      <w:r>
        <w:rPr>
          <w:rFonts w:hint="eastAsia"/>
          <w:szCs w:val="21"/>
        </w:rPr>
        <w:t>切割片的更换</w:t>
      </w:r>
    </w:p>
    <w:p w:rsidR="00E3431E" w:rsidRDefault="00E3431E" w:rsidP="00E3431E">
      <w:pPr>
        <w:pStyle w:val="a3"/>
        <w:tabs>
          <w:tab w:val="left" w:pos="5490"/>
        </w:tabs>
        <w:spacing w:line="360" w:lineRule="auto"/>
        <w:ind w:left="1500" w:firstLineChars="0" w:firstLine="0"/>
        <w:rPr>
          <w:szCs w:val="21"/>
        </w:rPr>
      </w:pPr>
      <w:r>
        <w:rPr>
          <w:rFonts w:hint="eastAsia"/>
          <w:szCs w:val="21"/>
        </w:rPr>
        <w:t>岩心切割片在使用一定时间后，需要更换。更换时，松开切割片安装紧固螺钉，拿下切割片压紧垫圈，卸下切割片，换上新的切割片，装入切割片压紧垫圈，拧紧切割片安装紧固螺钉。安装时，检查切割片表面是否有翘曲等严重变形现象，</w:t>
      </w:r>
      <w:r w:rsidR="00C4114B">
        <w:rPr>
          <w:rFonts w:hint="eastAsia"/>
          <w:szCs w:val="21"/>
        </w:rPr>
        <w:t>不合格的切割片禁止使用。</w:t>
      </w:r>
    </w:p>
    <w:p w:rsidR="00C4114B" w:rsidRPr="00554F7C" w:rsidRDefault="00D95323" w:rsidP="00554F7C">
      <w:pPr>
        <w:pStyle w:val="a3"/>
        <w:numPr>
          <w:ilvl w:val="0"/>
          <w:numId w:val="9"/>
        </w:numPr>
        <w:tabs>
          <w:tab w:val="left" w:pos="5490"/>
        </w:tabs>
        <w:spacing w:line="360" w:lineRule="auto"/>
        <w:ind w:firstLineChars="0"/>
        <w:rPr>
          <w:szCs w:val="21"/>
        </w:rPr>
      </w:pPr>
      <w:r>
        <w:rPr>
          <w:rFonts w:hint="eastAsia"/>
          <w:szCs w:val="21"/>
        </w:rPr>
        <w:t>机器注油</w:t>
      </w:r>
    </w:p>
    <w:p w:rsidR="00C4114B" w:rsidRDefault="00C4114B" w:rsidP="00C4114B">
      <w:pPr>
        <w:pStyle w:val="a3"/>
        <w:tabs>
          <w:tab w:val="left" w:pos="5490"/>
        </w:tabs>
        <w:spacing w:line="360" w:lineRule="auto"/>
        <w:ind w:left="1500" w:firstLineChars="0" w:firstLine="0"/>
        <w:rPr>
          <w:szCs w:val="21"/>
        </w:rPr>
      </w:pPr>
      <w:r>
        <w:rPr>
          <w:rFonts w:hint="eastAsia"/>
          <w:szCs w:val="21"/>
        </w:rPr>
        <w:t>抬起切割片组件感觉异常时，请使用合适的黄油枪在上图所示的黄油嘴部位注油。</w:t>
      </w:r>
    </w:p>
    <w:p w:rsidR="00C4114B" w:rsidRDefault="00C4114B" w:rsidP="00C4114B">
      <w:pPr>
        <w:pStyle w:val="a3"/>
        <w:tabs>
          <w:tab w:val="left" w:pos="5490"/>
        </w:tabs>
        <w:spacing w:line="360" w:lineRule="auto"/>
        <w:ind w:left="1500" w:firstLineChars="0" w:firstLine="0"/>
        <w:rPr>
          <w:szCs w:val="21"/>
        </w:rPr>
      </w:pPr>
      <w:r>
        <w:rPr>
          <w:rFonts w:hint="eastAsia"/>
          <w:szCs w:val="21"/>
        </w:rPr>
        <w:t>切割片传动主轴声音异常及温度过高时，检查切割片传动主轴轴承情况，必要时注油或更换主轴轴承。</w:t>
      </w:r>
    </w:p>
    <w:p w:rsidR="00751FDC" w:rsidRPr="00C4114B" w:rsidRDefault="00751FDC" w:rsidP="00C4114B">
      <w:pPr>
        <w:pStyle w:val="a3"/>
        <w:tabs>
          <w:tab w:val="left" w:pos="5490"/>
        </w:tabs>
        <w:spacing w:line="360" w:lineRule="auto"/>
        <w:ind w:left="1500" w:firstLineChars="0" w:firstLine="0"/>
        <w:rPr>
          <w:szCs w:val="21"/>
        </w:rPr>
      </w:pPr>
    </w:p>
    <w:p w:rsidR="00F43140" w:rsidRPr="00F43140" w:rsidRDefault="00000AD1" w:rsidP="00F43140">
      <w:pPr>
        <w:pStyle w:val="a3"/>
        <w:numPr>
          <w:ilvl w:val="0"/>
          <w:numId w:val="1"/>
        </w:numPr>
        <w:tabs>
          <w:tab w:val="left" w:pos="5490"/>
        </w:tabs>
        <w:ind w:firstLineChars="0"/>
        <w:rPr>
          <w:sz w:val="32"/>
          <w:szCs w:val="32"/>
        </w:rPr>
      </w:pPr>
      <w:r w:rsidRPr="00642E96">
        <w:rPr>
          <w:rFonts w:hint="eastAsia"/>
          <w:sz w:val="32"/>
          <w:szCs w:val="32"/>
        </w:rPr>
        <w:t>使用</w:t>
      </w:r>
      <w:r w:rsidR="00D95323">
        <w:rPr>
          <w:rFonts w:hint="eastAsia"/>
          <w:sz w:val="32"/>
          <w:szCs w:val="32"/>
        </w:rPr>
        <w:t>中的</w:t>
      </w:r>
      <w:r>
        <w:rPr>
          <w:rFonts w:hint="eastAsia"/>
          <w:sz w:val="32"/>
          <w:szCs w:val="32"/>
        </w:rPr>
        <w:t>注意事项</w:t>
      </w:r>
    </w:p>
    <w:p w:rsidR="00303E90" w:rsidRDefault="00303E90" w:rsidP="00706AC6">
      <w:pPr>
        <w:pStyle w:val="a3"/>
        <w:numPr>
          <w:ilvl w:val="0"/>
          <w:numId w:val="11"/>
        </w:numPr>
        <w:tabs>
          <w:tab w:val="left" w:pos="5490"/>
        </w:tabs>
        <w:spacing w:line="360" w:lineRule="auto"/>
        <w:ind w:left="1094" w:firstLineChars="0" w:hanging="357"/>
        <w:rPr>
          <w:szCs w:val="21"/>
        </w:rPr>
      </w:pPr>
      <w:r w:rsidRPr="00D95323">
        <w:rPr>
          <w:rFonts w:hint="eastAsia"/>
          <w:szCs w:val="21"/>
        </w:rPr>
        <w:t>切割岩芯时</w:t>
      </w:r>
      <w:r w:rsidR="00D95323" w:rsidRPr="00D95323">
        <w:rPr>
          <w:rFonts w:hint="eastAsia"/>
          <w:szCs w:val="21"/>
        </w:rPr>
        <w:t>操作者不要正对</w:t>
      </w:r>
      <w:r w:rsidRPr="00D95323">
        <w:rPr>
          <w:rFonts w:hint="eastAsia"/>
          <w:szCs w:val="21"/>
        </w:rPr>
        <w:t>切割片</w:t>
      </w:r>
      <w:r w:rsidR="00706AC6">
        <w:rPr>
          <w:rFonts w:hint="eastAsia"/>
          <w:szCs w:val="21"/>
        </w:rPr>
        <w:t>的旋转方向。</w:t>
      </w:r>
    </w:p>
    <w:p w:rsidR="00303E90" w:rsidRDefault="00303E90" w:rsidP="00706AC6">
      <w:pPr>
        <w:pStyle w:val="a3"/>
        <w:numPr>
          <w:ilvl w:val="0"/>
          <w:numId w:val="11"/>
        </w:numPr>
        <w:tabs>
          <w:tab w:val="left" w:pos="5490"/>
        </w:tabs>
        <w:spacing w:line="360" w:lineRule="auto"/>
        <w:ind w:left="1094" w:firstLineChars="0" w:hanging="357"/>
        <w:rPr>
          <w:szCs w:val="21"/>
        </w:rPr>
      </w:pPr>
      <w:r w:rsidRPr="00706AC6">
        <w:rPr>
          <w:rFonts w:hint="eastAsia"/>
          <w:szCs w:val="21"/>
        </w:rPr>
        <w:t>切割岩芯时不要用力过猛。</w:t>
      </w:r>
    </w:p>
    <w:p w:rsidR="00303E90" w:rsidRDefault="00303E90" w:rsidP="00706AC6">
      <w:pPr>
        <w:pStyle w:val="a3"/>
        <w:numPr>
          <w:ilvl w:val="0"/>
          <w:numId w:val="11"/>
        </w:numPr>
        <w:tabs>
          <w:tab w:val="left" w:pos="5490"/>
        </w:tabs>
        <w:spacing w:line="360" w:lineRule="auto"/>
        <w:ind w:left="1094" w:firstLineChars="0" w:hanging="357"/>
        <w:rPr>
          <w:szCs w:val="21"/>
        </w:rPr>
      </w:pPr>
      <w:r w:rsidRPr="00706AC6">
        <w:rPr>
          <w:rFonts w:hint="eastAsia"/>
          <w:szCs w:val="21"/>
        </w:rPr>
        <w:t>切割岩芯时要根据岩芯直径的大小平稳进给。</w:t>
      </w:r>
    </w:p>
    <w:p w:rsidR="00751FDC" w:rsidRPr="00751FDC" w:rsidRDefault="00751FDC" w:rsidP="00751FDC">
      <w:pPr>
        <w:tabs>
          <w:tab w:val="left" w:pos="5490"/>
        </w:tabs>
        <w:spacing w:line="360" w:lineRule="auto"/>
        <w:rPr>
          <w:szCs w:val="21"/>
        </w:rPr>
      </w:pPr>
    </w:p>
    <w:p w:rsidR="00706AC6" w:rsidRPr="00F43140" w:rsidRDefault="00F43140" w:rsidP="00F43140">
      <w:pPr>
        <w:pStyle w:val="a3"/>
        <w:numPr>
          <w:ilvl w:val="0"/>
          <w:numId w:val="1"/>
        </w:numPr>
        <w:tabs>
          <w:tab w:val="left" w:pos="5490"/>
        </w:tabs>
        <w:spacing w:line="360" w:lineRule="auto"/>
        <w:ind w:firstLineChars="0"/>
        <w:rPr>
          <w:sz w:val="32"/>
          <w:szCs w:val="32"/>
        </w:rPr>
      </w:pPr>
      <w:r>
        <w:rPr>
          <w:rFonts w:hint="eastAsia"/>
          <w:sz w:val="32"/>
          <w:szCs w:val="32"/>
        </w:rPr>
        <w:t>易損件清单</w:t>
      </w:r>
    </w:p>
    <w:tbl>
      <w:tblPr>
        <w:tblStyle w:val="a7"/>
        <w:tblW w:w="7817" w:type="dxa"/>
        <w:tblInd w:w="735" w:type="dxa"/>
        <w:tblLook w:val="04A0" w:firstRow="1" w:lastRow="0" w:firstColumn="1" w:lastColumn="0" w:noHBand="0" w:noVBand="1"/>
      </w:tblPr>
      <w:tblGrid>
        <w:gridCol w:w="1573"/>
        <w:gridCol w:w="1573"/>
        <w:gridCol w:w="1574"/>
        <w:gridCol w:w="1523"/>
        <w:gridCol w:w="1574"/>
      </w:tblGrid>
      <w:tr w:rsidR="00F43140" w:rsidTr="00F43140">
        <w:trPr>
          <w:trHeight w:val="596"/>
        </w:trPr>
        <w:tc>
          <w:tcPr>
            <w:tcW w:w="1573" w:type="dxa"/>
            <w:vAlign w:val="center"/>
          </w:tcPr>
          <w:p w:rsidR="00F43140" w:rsidRPr="00F43140" w:rsidRDefault="00F43140" w:rsidP="00F43140">
            <w:pPr>
              <w:tabs>
                <w:tab w:val="left" w:pos="5490"/>
              </w:tabs>
              <w:jc w:val="center"/>
              <w:rPr>
                <w:b/>
                <w:szCs w:val="21"/>
              </w:rPr>
            </w:pPr>
            <w:r w:rsidRPr="00F43140">
              <w:rPr>
                <w:rFonts w:hint="eastAsia"/>
                <w:b/>
                <w:szCs w:val="21"/>
              </w:rPr>
              <w:t>序号</w:t>
            </w:r>
          </w:p>
        </w:tc>
        <w:tc>
          <w:tcPr>
            <w:tcW w:w="1573" w:type="dxa"/>
            <w:vAlign w:val="center"/>
          </w:tcPr>
          <w:p w:rsidR="00F43140" w:rsidRPr="00F43140" w:rsidRDefault="00F43140" w:rsidP="00F43140">
            <w:pPr>
              <w:tabs>
                <w:tab w:val="left" w:pos="5490"/>
              </w:tabs>
              <w:jc w:val="center"/>
              <w:rPr>
                <w:b/>
                <w:szCs w:val="21"/>
              </w:rPr>
            </w:pPr>
            <w:r w:rsidRPr="00F43140">
              <w:rPr>
                <w:rFonts w:hint="eastAsia"/>
                <w:b/>
                <w:szCs w:val="21"/>
              </w:rPr>
              <w:t>名称</w:t>
            </w:r>
          </w:p>
        </w:tc>
        <w:tc>
          <w:tcPr>
            <w:tcW w:w="1574" w:type="dxa"/>
            <w:vAlign w:val="center"/>
          </w:tcPr>
          <w:p w:rsidR="00F43140" w:rsidRPr="00F43140" w:rsidRDefault="00F43140" w:rsidP="00F43140">
            <w:pPr>
              <w:tabs>
                <w:tab w:val="left" w:pos="5490"/>
              </w:tabs>
              <w:jc w:val="center"/>
              <w:rPr>
                <w:b/>
                <w:szCs w:val="21"/>
              </w:rPr>
            </w:pPr>
            <w:r w:rsidRPr="00F43140">
              <w:rPr>
                <w:rFonts w:hint="eastAsia"/>
                <w:b/>
                <w:szCs w:val="21"/>
              </w:rPr>
              <w:t>规格</w:t>
            </w:r>
          </w:p>
        </w:tc>
        <w:tc>
          <w:tcPr>
            <w:tcW w:w="1523" w:type="dxa"/>
            <w:vAlign w:val="center"/>
          </w:tcPr>
          <w:p w:rsidR="00F43140" w:rsidRPr="00F43140" w:rsidRDefault="00F43140" w:rsidP="00F43140">
            <w:pPr>
              <w:tabs>
                <w:tab w:val="left" w:pos="5490"/>
              </w:tabs>
              <w:jc w:val="center"/>
              <w:rPr>
                <w:b/>
                <w:szCs w:val="21"/>
              </w:rPr>
            </w:pPr>
            <w:r w:rsidRPr="00F43140">
              <w:rPr>
                <w:rFonts w:hint="eastAsia"/>
                <w:b/>
                <w:szCs w:val="21"/>
              </w:rPr>
              <w:t>单位</w:t>
            </w:r>
          </w:p>
        </w:tc>
        <w:tc>
          <w:tcPr>
            <w:tcW w:w="1574" w:type="dxa"/>
            <w:vAlign w:val="center"/>
          </w:tcPr>
          <w:p w:rsidR="00F43140" w:rsidRPr="00F43140" w:rsidRDefault="00F43140" w:rsidP="00F43140">
            <w:pPr>
              <w:tabs>
                <w:tab w:val="left" w:pos="5490"/>
              </w:tabs>
              <w:jc w:val="center"/>
              <w:rPr>
                <w:b/>
                <w:szCs w:val="21"/>
              </w:rPr>
            </w:pPr>
            <w:r w:rsidRPr="00F43140">
              <w:rPr>
                <w:rFonts w:hint="eastAsia"/>
                <w:b/>
                <w:szCs w:val="21"/>
              </w:rPr>
              <w:t>数量</w:t>
            </w:r>
          </w:p>
        </w:tc>
      </w:tr>
      <w:tr w:rsidR="00F43140" w:rsidTr="00F43140">
        <w:trPr>
          <w:trHeight w:val="567"/>
        </w:trPr>
        <w:tc>
          <w:tcPr>
            <w:tcW w:w="1573" w:type="dxa"/>
            <w:vAlign w:val="center"/>
          </w:tcPr>
          <w:p w:rsidR="00F43140" w:rsidRDefault="00F43140" w:rsidP="00F43140">
            <w:pPr>
              <w:tabs>
                <w:tab w:val="left" w:pos="5490"/>
              </w:tabs>
              <w:jc w:val="center"/>
              <w:rPr>
                <w:szCs w:val="21"/>
              </w:rPr>
            </w:pPr>
            <w:r>
              <w:rPr>
                <w:rFonts w:hint="eastAsia"/>
                <w:szCs w:val="21"/>
              </w:rPr>
              <w:t>1</w:t>
            </w:r>
          </w:p>
        </w:tc>
        <w:tc>
          <w:tcPr>
            <w:tcW w:w="1573" w:type="dxa"/>
            <w:vAlign w:val="center"/>
          </w:tcPr>
          <w:p w:rsidR="00F43140" w:rsidRDefault="00F43140" w:rsidP="00F43140">
            <w:pPr>
              <w:tabs>
                <w:tab w:val="left" w:pos="5490"/>
              </w:tabs>
              <w:jc w:val="center"/>
              <w:rPr>
                <w:szCs w:val="21"/>
              </w:rPr>
            </w:pPr>
            <w:r>
              <w:rPr>
                <w:rFonts w:hint="eastAsia"/>
                <w:szCs w:val="21"/>
              </w:rPr>
              <w:t>三角胶带</w:t>
            </w:r>
          </w:p>
        </w:tc>
        <w:tc>
          <w:tcPr>
            <w:tcW w:w="1574" w:type="dxa"/>
            <w:vAlign w:val="center"/>
          </w:tcPr>
          <w:p w:rsidR="00F43140" w:rsidRDefault="00F43140" w:rsidP="00F43140">
            <w:pPr>
              <w:tabs>
                <w:tab w:val="left" w:pos="5490"/>
              </w:tabs>
              <w:jc w:val="center"/>
              <w:rPr>
                <w:szCs w:val="21"/>
              </w:rPr>
            </w:pPr>
            <w:r>
              <w:rPr>
                <w:rFonts w:hint="eastAsia"/>
                <w:szCs w:val="21"/>
              </w:rPr>
              <w:t>A1143</w:t>
            </w:r>
          </w:p>
        </w:tc>
        <w:tc>
          <w:tcPr>
            <w:tcW w:w="1523" w:type="dxa"/>
            <w:vAlign w:val="center"/>
          </w:tcPr>
          <w:p w:rsidR="00F43140" w:rsidRDefault="00F43140" w:rsidP="00F43140">
            <w:pPr>
              <w:tabs>
                <w:tab w:val="left" w:pos="5490"/>
              </w:tabs>
              <w:jc w:val="center"/>
              <w:rPr>
                <w:szCs w:val="21"/>
              </w:rPr>
            </w:pPr>
            <w:r>
              <w:rPr>
                <w:rFonts w:hint="eastAsia"/>
                <w:szCs w:val="21"/>
              </w:rPr>
              <w:t>根</w:t>
            </w:r>
          </w:p>
        </w:tc>
        <w:tc>
          <w:tcPr>
            <w:tcW w:w="1574" w:type="dxa"/>
            <w:vAlign w:val="center"/>
          </w:tcPr>
          <w:p w:rsidR="00F43140" w:rsidRDefault="00F43140" w:rsidP="00F43140">
            <w:pPr>
              <w:tabs>
                <w:tab w:val="left" w:pos="5490"/>
              </w:tabs>
              <w:jc w:val="center"/>
              <w:rPr>
                <w:szCs w:val="21"/>
              </w:rPr>
            </w:pPr>
            <w:r>
              <w:rPr>
                <w:rFonts w:hint="eastAsia"/>
                <w:szCs w:val="21"/>
              </w:rPr>
              <w:t>2</w:t>
            </w:r>
          </w:p>
        </w:tc>
      </w:tr>
      <w:tr w:rsidR="00F43140" w:rsidTr="00F43140">
        <w:trPr>
          <w:trHeight w:val="567"/>
        </w:trPr>
        <w:tc>
          <w:tcPr>
            <w:tcW w:w="1573" w:type="dxa"/>
            <w:vAlign w:val="center"/>
          </w:tcPr>
          <w:p w:rsidR="00F43140" w:rsidRDefault="00F43140" w:rsidP="00F43140">
            <w:pPr>
              <w:tabs>
                <w:tab w:val="left" w:pos="5490"/>
              </w:tabs>
              <w:jc w:val="center"/>
              <w:rPr>
                <w:szCs w:val="21"/>
              </w:rPr>
            </w:pPr>
            <w:r>
              <w:rPr>
                <w:rFonts w:hint="eastAsia"/>
                <w:szCs w:val="21"/>
              </w:rPr>
              <w:t>2</w:t>
            </w:r>
          </w:p>
        </w:tc>
        <w:tc>
          <w:tcPr>
            <w:tcW w:w="1573" w:type="dxa"/>
            <w:vAlign w:val="center"/>
          </w:tcPr>
          <w:p w:rsidR="00F43140" w:rsidRDefault="00F43140" w:rsidP="00F43140">
            <w:pPr>
              <w:tabs>
                <w:tab w:val="left" w:pos="5490"/>
              </w:tabs>
              <w:jc w:val="center"/>
              <w:rPr>
                <w:szCs w:val="21"/>
              </w:rPr>
            </w:pPr>
            <w:r>
              <w:rPr>
                <w:rFonts w:hint="eastAsia"/>
                <w:szCs w:val="21"/>
              </w:rPr>
              <w:t>轴承</w:t>
            </w:r>
          </w:p>
        </w:tc>
        <w:tc>
          <w:tcPr>
            <w:tcW w:w="1574" w:type="dxa"/>
            <w:vAlign w:val="center"/>
          </w:tcPr>
          <w:p w:rsidR="00F43140" w:rsidRDefault="00F43140" w:rsidP="00F43140">
            <w:pPr>
              <w:tabs>
                <w:tab w:val="left" w:pos="5490"/>
              </w:tabs>
              <w:jc w:val="center"/>
              <w:rPr>
                <w:szCs w:val="21"/>
              </w:rPr>
            </w:pPr>
            <w:r>
              <w:rPr>
                <w:rFonts w:hint="eastAsia"/>
                <w:szCs w:val="21"/>
              </w:rPr>
              <w:t>180206</w:t>
            </w:r>
          </w:p>
        </w:tc>
        <w:tc>
          <w:tcPr>
            <w:tcW w:w="1523" w:type="dxa"/>
            <w:vAlign w:val="center"/>
          </w:tcPr>
          <w:p w:rsidR="00F43140" w:rsidRDefault="00F43140" w:rsidP="00F43140">
            <w:pPr>
              <w:tabs>
                <w:tab w:val="left" w:pos="5490"/>
              </w:tabs>
              <w:jc w:val="center"/>
              <w:rPr>
                <w:szCs w:val="21"/>
              </w:rPr>
            </w:pPr>
            <w:r>
              <w:rPr>
                <w:rFonts w:hint="eastAsia"/>
                <w:szCs w:val="21"/>
              </w:rPr>
              <w:t>套</w:t>
            </w:r>
          </w:p>
        </w:tc>
        <w:tc>
          <w:tcPr>
            <w:tcW w:w="1574" w:type="dxa"/>
            <w:vAlign w:val="center"/>
          </w:tcPr>
          <w:p w:rsidR="00F43140" w:rsidRDefault="00F43140" w:rsidP="00F43140">
            <w:pPr>
              <w:tabs>
                <w:tab w:val="left" w:pos="5490"/>
              </w:tabs>
              <w:jc w:val="center"/>
              <w:rPr>
                <w:szCs w:val="21"/>
              </w:rPr>
            </w:pPr>
            <w:r>
              <w:rPr>
                <w:rFonts w:hint="eastAsia"/>
                <w:szCs w:val="21"/>
              </w:rPr>
              <w:t>2</w:t>
            </w:r>
          </w:p>
        </w:tc>
      </w:tr>
      <w:tr w:rsidR="00F43140" w:rsidTr="00F43140">
        <w:trPr>
          <w:trHeight w:val="596"/>
        </w:trPr>
        <w:tc>
          <w:tcPr>
            <w:tcW w:w="1573" w:type="dxa"/>
            <w:vAlign w:val="center"/>
          </w:tcPr>
          <w:p w:rsidR="00F43140" w:rsidRDefault="00F43140" w:rsidP="00F43140">
            <w:pPr>
              <w:tabs>
                <w:tab w:val="left" w:pos="5490"/>
              </w:tabs>
              <w:jc w:val="center"/>
              <w:rPr>
                <w:szCs w:val="21"/>
              </w:rPr>
            </w:pPr>
            <w:r>
              <w:rPr>
                <w:rFonts w:hint="eastAsia"/>
                <w:szCs w:val="21"/>
              </w:rPr>
              <w:t>3</w:t>
            </w:r>
          </w:p>
        </w:tc>
        <w:tc>
          <w:tcPr>
            <w:tcW w:w="1573" w:type="dxa"/>
            <w:vAlign w:val="center"/>
          </w:tcPr>
          <w:p w:rsidR="00F43140" w:rsidRDefault="00F43140" w:rsidP="00F43140">
            <w:pPr>
              <w:tabs>
                <w:tab w:val="left" w:pos="5490"/>
              </w:tabs>
              <w:jc w:val="center"/>
              <w:rPr>
                <w:szCs w:val="21"/>
              </w:rPr>
            </w:pPr>
            <w:r>
              <w:rPr>
                <w:rFonts w:hint="eastAsia"/>
                <w:szCs w:val="21"/>
              </w:rPr>
              <w:t>岩心切割片</w:t>
            </w:r>
          </w:p>
        </w:tc>
        <w:tc>
          <w:tcPr>
            <w:tcW w:w="1574" w:type="dxa"/>
            <w:vAlign w:val="center"/>
          </w:tcPr>
          <w:p w:rsidR="00F43140" w:rsidRDefault="00F43140" w:rsidP="00F43140">
            <w:pPr>
              <w:tabs>
                <w:tab w:val="left" w:pos="5490"/>
              </w:tabs>
              <w:jc w:val="center"/>
              <w:rPr>
                <w:szCs w:val="21"/>
              </w:rPr>
            </w:pPr>
            <w:r>
              <w:rPr>
                <w:rFonts w:hint="eastAsia"/>
                <w:szCs w:val="21"/>
              </w:rPr>
              <w:t>φ</w:t>
            </w:r>
            <w:r>
              <w:rPr>
                <w:rFonts w:hint="eastAsia"/>
                <w:szCs w:val="21"/>
              </w:rPr>
              <w:t>350</w:t>
            </w:r>
          </w:p>
        </w:tc>
        <w:tc>
          <w:tcPr>
            <w:tcW w:w="1523" w:type="dxa"/>
            <w:vAlign w:val="center"/>
          </w:tcPr>
          <w:p w:rsidR="00F43140" w:rsidRDefault="00F43140" w:rsidP="00F43140">
            <w:pPr>
              <w:tabs>
                <w:tab w:val="left" w:pos="5490"/>
              </w:tabs>
              <w:jc w:val="center"/>
              <w:rPr>
                <w:szCs w:val="21"/>
              </w:rPr>
            </w:pPr>
            <w:r>
              <w:rPr>
                <w:rFonts w:hint="eastAsia"/>
                <w:szCs w:val="21"/>
              </w:rPr>
              <w:t>片</w:t>
            </w:r>
          </w:p>
        </w:tc>
        <w:tc>
          <w:tcPr>
            <w:tcW w:w="1574" w:type="dxa"/>
            <w:vAlign w:val="center"/>
          </w:tcPr>
          <w:p w:rsidR="00F43140" w:rsidRDefault="00F43140" w:rsidP="00F43140">
            <w:pPr>
              <w:tabs>
                <w:tab w:val="left" w:pos="5490"/>
              </w:tabs>
              <w:jc w:val="center"/>
              <w:rPr>
                <w:szCs w:val="21"/>
              </w:rPr>
            </w:pPr>
            <w:r>
              <w:rPr>
                <w:rFonts w:hint="eastAsia"/>
                <w:szCs w:val="21"/>
              </w:rPr>
              <w:t>1</w:t>
            </w:r>
          </w:p>
        </w:tc>
      </w:tr>
    </w:tbl>
    <w:p w:rsidR="00D95323" w:rsidRDefault="00D95323" w:rsidP="00D95323">
      <w:pPr>
        <w:tabs>
          <w:tab w:val="left" w:pos="5490"/>
        </w:tabs>
        <w:ind w:left="735"/>
        <w:rPr>
          <w:szCs w:val="21"/>
        </w:rPr>
      </w:pPr>
    </w:p>
    <w:p w:rsidR="00751FDC" w:rsidRDefault="00751FDC" w:rsidP="00EB67CE">
      <w:pPr>
        <w:tabs>
          <w:tab w:val="left" w:pos="5490"/>
        </w:tabs>
        <w:rPr>
          <w:szCs w:val="21"/>
        </w:rPr>
      </w:pPr>
    </w:p>
    <w:p w:rsidR="00EB67CE" w:rsidRDefault="00EB67CE" w:rsidP="00EB67CE">
      <w:pPr>
        <w:tabs>
          <w:tab w:val="left" w:pos="5490"/>
        </w:tabs>
        <w:rPr>
          <w:szCs w:val="21"/>
        </w:rPr>
      </w:pPr>
    </w:p>
    <w:p w:rsidR="00751FDC" w:rsidRDefault="00751FDC" w:rsidP="00D95323">
      <w:pPr>
        <w:tabs>
          <w:tab w:val="left" w:pos="5490"/>
        </w:tabs>
        <w:ind w:left="735"/>
        <w:rPr>
          <w:szCs w:val="21"/>
        </w:rPr>
      </w:pPr>
    </w:p>
    <w:p w:rsidR="00341BA8" w:rsidRDefault="00341BA8" w:rsidP="00341BA8">
      <w:pPr>
        <w:tabs>
          <w:tab w:val="left" w:pos="5490"/>
        </w:tabs>
        <w:ind w:left="735"/>
        <w:jc w:val="right"/>
        <w:rPr>
          <w:b/>
          <w:sz w:val="28"/>
          <w:szCs w:val="28"/>
        </w:rPr>
      </w:pPr>
      <w:r w:rsidRPr="00341BA8">
        <w:rPr>
          <w:rFonts w:hint="eastAsia"/>
          <w:b/>
          <w:sz w:val="28"/>
          <w:szCs w:val="28"/>
        </w:rPr>
        <w:t>成都宏佳高新技术有限公司</w:t>
      </w:r>
    </w:p>
    <w:p w:rsidR="00341BA8" w:rsidRPr="00341BA8" w:rsidRDefault="00341BA8" w:rsidP="00341BA8">
      <w:pPr>
        <w:tabs>
          <w:tab w:val="left" w:pos="5490"/>
        </w:tabs>
        <w:ind w:left="735"/>
        <w:jc w:val="right"/>
        <w:rPr>
          <w:b/>
          <w:sz w:val="28"/>
          <w:szCs w:val="28"/>
        </w:rPr>
      </w:pPr>
      <w:r>
        <w:rPr>
          <w:rFonts w:hint="eastAsia"/>
          <w:b/>
          <w:sz w:val="28"/>
          <w:szCs w:val="28"/>
        </w:rPr>
        <w:t>联系电话：</w:t>
      </w:r>
      <w:r>
        <w:rPr>
          <w:rFonts w:hint="eastAsia"/>
          <w:b/>
          <w:sz w:val="28"/>
          <w:szCs w:val="28"/>
        </w:rPr>
        <w:t>13550116757</w:t>
      </w:r>
    </w:p>
    <w:sectPr w:rsidR="00341BA8" w:rsidRPr="00341BA8" w:rsidSect="005C09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04" w:rsidRDefault="00F22E04" w:rsidP="005D3D95">
      <w:r>
        <w:separator/>
      </w:r>
    </w:p>
  </w:endnote>
  <w:endnote w:type="continuationSeparator" w:id="0">
    <w:p w:rsidR="00F22E04" w:rsidRDefault="00F22E04" w:rsidP="005D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CE" w:rsidRDefault="00F22E04" w:rsidP="00EB67CE">
    <w:pPr>
      <w:pStyle w:val="a6"/>
      <w:jc w:val="cente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204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" filled="f" fillcolor="#5c83b4" stroked="f" strokecolor="#737373">
          <v:textbox>
            <w:txbxContent>
              <w:p w:rsidR="00EB67CE" w:rsidRPr="006E6358" w:rsidRDefault="00EB67CE">
                <w:pPr>
                  <w:pStyle w:val="a6"/>
                  <w:pBdr>
                    <w:top w:val="single" w:sz="12" w:space="1" w:color="9BBB59" w:themeColor="accent3"/>
                    <w:bottom w:val="single" w:sz="48" w:space="1" w:color="9BBB59" w:themeColor="accent3"/>
                  </w:pBdr>
                  <w:jc w:val="center"/>
                  <w:rPr>
                    <w:rFonts w:ascii="黑体" w:eastAsia="黑体" w:hAnsi="黑体"/>
                    <w:b/>
                    <w:sz w:val="30"/>
                    <w:szCs w:val="30"/>
                  </w:rPr>
                </w:pPr>
                <w:r w:rsidRPr="006E6358">
                  <w:rPr>
                    <w:rFonts w:ascii="黑体" w:eastAsia="黑体" w:hAnsi="黑体"/>
                    <w:b/>
                    <w:sz w:val="30"/>
                    <w:szCs w:val="30"/>
                  </w:rPr>
                  <w:fldChar w:fldCharType="begin"/>
                </w:r>
                <w:r w:rsidRPr="006E6358">
                  <w:rPr>
                    <w:rFonts w:ascii="黑体" w:eastAsia="黑体" w:hAnsi="黑体"/>
                    <w:b/>
                    <w:sz w:val="30"/>
                    <w:szCs w:val="30"/>
                  </w:rPr>
                  <w:instrText>PAGE    \* MERGEFORMAT</w:instrText>
                </w:r>
                <w:r w:rsidRPr="006E6358">
                  <w:rPr>
                    <w:rFonts w:ascii="黑体" w:eastAsia="黑体" w:hAnsi="黑体"/>
                    <w:b/>
                    <w:sz w:val="30"/>
                    <w:szCs w:val="30"/>
                  </w:rPr>
                  <w:fldChar w:fldCharType="separate"/>
                </w:r>
                <w:r w:rsidR="00FF627D" w:rsidRPr="00FF627D">
                  <w:rPr>
                    <w:rFonts w:ascii="黑体" w:eastAsia="黑体" w:hAnsi="黑体"/>
                    <w:b/>
                    <w:noProof/>
                    <w:sz w:val="30"/>
                    <w:szCs w:val="30"/>
                    <w:lang w:val="zh-CN"/>
                  </w:rPr>
                  <w:t>2</w:t>
                </w:r>
                <w:r w:rsidRPr="006E6358">
                  <w:rPr>
                    <w:rFonts w:ascii="黑体" w:eastAsia="黑体" w:hAnsi="黑体"/>
                    <w:b/>
                    <w:sz w:val="30"/>
                    <w:szCs w:val="30"/>
                  </w:rPr>
                  <w:fldChar w:fldCharType="end"/>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04" w:rsidRDefault="00F22E04" w:rsidP="005D3D95">
      <w:r>
        <w:separator/>
      </w:r>
    </w:p>
  </w:footnote>
  <w:footnote w:type="continuationSeparator" w:id="0">
    <w:p w:rsidR="00F22E04" w:rsidRDefault="00F22E04" w:rsidP="005D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58" w:rsidRDefault="006E6358" w:rsidP="00EE7DCE">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E95"/>
    <w:multiLevelType w:val="hybridMultilevel"/>
    <w:tmpl w:val="AEA22AAC"/>
    <w:lvl w:ilvl="0" w:tplc="A4222E8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F097B53"/>
    <w:multiLevelType w:val="hybridMultilevel"/>
    <w:tmpl w:val="BBBE1F1A"/>
    <w:lvl w:ilvl="0" w:tplc="37BEC3EC">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22346805"/>
    <w:multiLevelType w:val="hybridMultilevel"/>
    <w:tmpl w:val="973A378E"/>
    <w:lvl w:ilvl="0" w:tplc="E8F246D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28A167A5"/>
    <w:multiLevelType w:val="hybridMultilevel"/>
    <w:tmpl w:val="861C4134"/>
    <w:lvl w:ilvl="0" w:tplc="BD3661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08406F"/>
    <w:multiLevelType w:val="hybridMultilevel"/>
    <w:tmpl w:val="C5CCBF28"/>
    <w:lvl w:ilvl="0" w:tplc="816C7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47274A"/>
    <w:multiLevelType w:val="hybridMultilevel"/>
    <w:tmpl w:val="1172AAC8"/>
    <w:lvl w:ilvl="0" w:tplc="431AB256">
      <w:start w:val="1"/>
      <w:numFmt w:val="decimal"/>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49255B2A"/>
    <w:multiLevelType w:val="hybridMultilevel"/>
    <w:tmpl w:val="9DE86B42"/>
    <w:lvl w:ilvl="0" w:tplc="1E54E2D4">
      <w:start w:val="1"/>
      <w:numFmt w:val="decimal"/>
      <w:lvlText w:val="%1、"/>
      <w:lvlJc w:val="left"/>
      <w:pPr>
        <w:ind w:left="1429" w:hanging="720"/>
      </w:pPr>
      <w:rPr>
        <w:rFonts w:hint="default"/>
        <w:sz w:val="21"/>
        <w:szCs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47F2A15"/>
    <w:multiLevelType w:val="hybridMultilevel"/>
    <w:tmpl w:val="0A5CDD0C"/>
    <w:lvl w:ilvl="0" w:tplc="6E1EEB8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5732A43"/>
    <w:multiLevelType w:val="hybridMultilevel"/>
    <w:tmpl w:val="77185DF2"/>
    <w:lvl w:ilvl="0" w:tplc="489854F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EF32F35"/>
    <w:multiLevelType w:val="hybridMultilevel"/>
    <w:tmpl w:val="A9245B18"/>
    <w:lvl w:ilvl="0" w:tplc="B79C7BA4">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0">
    <w:nsid w:val="7E486988"/>
    <w:multiLevelType w:val="hybridMultilevel"/>
    <w:tmpl w:val="E2846228"/>
    <w:lvl w:ilvl="0" w:tplc="8B105B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035CA5"/>
    <w:multiLevelType w:val="hybridMultilevel"/>
    <w:tmpl w:val="C3541DAE"/>
    <w:lvl w:ilvl="0" w:tplc="2724E21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0"/>
  </w:num>
  <w:num w:numId="2">
    <w:abstractNumId w:val="7"/>
  </w:num>
  <w:num w:numId="3">
    <w:abstractNumId w:val="4"/>
  </w:num>
  <w:num w:numId="4">
    <w:abstractNumId w:val="6"/>
  </w:num>
  <w:num w:numId="5">
    <w:abstractNumId w:val="8"/>
  </w:num>
  <w:num w:numId="6">
    <w:abstractNumId w:val="5"/>
  </w:num>
  <w:num w:numId="7">
    <w:abstractNumId w:val="11"/>
  </w:num>
  <w:num w:numId="8">
    <w:abstractNumId w:val="0"/>
  </w:num>
  <w:num w:numId="9">
    <w:abstractNumId w:val="2"/>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BAA"/>
    <w:rsid w:val="00000AD1"/>
    <w:rsid w:val="0017362E"/>
    <w:rsid w:val="001837C8"/>
    <w:rsid w:val="00195A45"/>
    <w:rsid w:val="001F6A09"/>
    <w:rsid w:val="00254050"/>
    <w:rsid w:val="00303E90"/>
    <w:rsid w:val="0032662F"/>
    <w:rsid w:val="00341BA8"/>
    <w:rsid w:val="0037575B"/>
    <w:rsid w:val="00446CF7"/>
    <w:rsid w:val="00463AAE"/>
    <w:rsid w:val="004B44A3"/>
    <w:rsid w:val="004B61DB"/>
    <w:rsid w:val="004D00BA"/>
    <w:rsid w:val="00554F7C"/>
    <w:rsid w:val="005804D6"/>
    <w:rsid w:val="005B303C"/>
    <w:rsid w:val="005C0906"/>
    <w:rsid w:val="005C15D5"/>
    <w:rsid w:val="005D3D95"/>
    <w:rsid w:val="006E6358"/>
    <w:rsid w:val="006F4BAA"/>
    <w:rsid w:val="00706AC6"/>
    <w:rsid w:val="00743843"/>
    <w:rsid w:val="00751FDC"/>
    <w:rsid w:val="00752B81"/>
    <w:rsid w:val="007B5C68"/>
    <w:rsid w:val="00860680"/>
    <w:rsid w:val="0089370E"/>
    <w:rsid w:val="008B2086"/>
    <w:rsid w:val="00905D63"/>
    <w:rsid w:val="00915DEA"/>
    <w:rsid w:val="0093570A"/>
    <w:rsid w:val="00940810"/>
    <w:rsid w:val="00971413"/>
    <w:rsid w:val="009A1078"/>
    <w:rsid w:val="009B1CC2"/>
    <w:rsid w:val="009D6B3A"/>
    <w:rsid w:val="009E228F"/>
    <w:rsid w:val="00A97071"/>
    <w:rsid w:val="00AE5EFA"/>
    <w:rsid w:val="00B07BF0"/>
    <w:rsid w:val="00B41693"/>
    <w:rsid w:val="00C31048"/>
    <w:rsid w:val="00C34FA2"/>
    <w:rsid w:val="00C4114B"/>
    <w:rsid w:val="00C755DB"/>
    <w:rsid w:val="00C77526"/>
    <w:rsid w:val="00C93428"/>
    <w:rsid w:val="00CF43FA"/>
    <w:rsid w:val="00D01C31"/>
    <w:rsid w:val="00D2738D"/>
    <w:rsid w:val="00D95323"/>
    <w:rsid w:val="00DC06B2"/>
    <w:rsid w:val="00DC200D"/>
    <w:rsid w:val="00E27C29"/>
    <w:rsid w:val="00E3431E"/>
    <w:rsid w:val="00E70E97"/>
    <w:rsid w:val="00EB67CE"/>
    <w:rsid w:val="00EE7DCE"/>
    <w:rsid w:val="00F01D1A"/>
    <w:rsid w:val="00F22E04"/>
    <w:rsid w:val="00F43140"/>
    <w:rsid w:val="00F94DC4"/>
    <w:rsid w:val="00FE1621"/>
    <w:rsid w:val="00FF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2"/>
        <o:r id="V:Rule2" type="connector" idref="#_x0000_s1055"/>
        <o:r id="V:Rule3" type="connector" idref="#_x0000_s1063"/>
        <o:r id="V:Rule4" type="connector" idref="#_x0000_s1060"/>
        <o:r id="V:Rule5" type="connector" idref="#_x0000_s1048"/>
        <o:r id="V:Rule6" type="connector" idref="#_x0000_s1045"/>
        <o:r id="V:Rule7" type="connector" idref="#_x0000_s1061"/>
        <o:r id="V:Rule8" type="connector" idref="#_x0000_s1065"/>
        <o:r id="V:Rule9" type="connector" idref="#_x0000_s1047"/>
        <o:r id="V:Rule10" type="connector" idref="#_x0000_s1046"/>
        <o:r id="V:Rule11"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BAA"/>
    <w:pPr>
      <w:ind w:firstLineChars="200" w:firstLine="420"/>
    </w:pPr>
  </w:style>
  <w:style w:type="paragraph" w:styleId="a4">
    <w:name w:val="Balloon Text"/>
    <w:basedOn w:val="a"/>
    <w:link w:val="Char"/>
    <w:uiPriority w:val="99"/>
    <w:semiHidden/>
    <w:unhideWhenUsed/>
    <w:rsid w:val="006F4BAA"/>
    <w:rPr>
      <w:sz w:val="18"/>
      <w:szCs w:val="18"/>
    </w:rPr>
  </w:style>
  <w:style w:type="character" w:customStyle="1" w:styleId="Char">
    <w:name w:val="批注框文本 Char"/>
    <w:basedOn w:val="a0"/>
    <w:link w:val="a4"/>
    <w:uiPriority w:val="99"/>
    <w:semiHidden/>
    <w:rsid w:val="006F4BAA"/>
    <w:rPr>
      <w:sz w:val="18"/>
      <w:szCs w:val="18"/>
    </w:rPr>
  </w:style>
  <w:style w:type="paragraph" w:styleId="a5">
    <w:name w:val="header"/>
    <w:basedOn w:val="a"/>
    <w:link w:val="Char0"/>
    <w:uiPriority w:val="99"/>
    <w:unhideWhenUsed/>
    <w:rsid w:val="005D3D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3D95"/>
    <w:rPr>
      <w:sz w:val="18"/>
      <w:szCs w:val="18"/>
    </w:rPr>
  </w:style>
  <w:style w:type="paragraph" w:styleId="a6">
    <w:name w:val="footer"/>
    <w:basedOn w:val="a"/>
    <w:link w:val="Char1"/>
    <w:uiPriority w:val="99"/>
    <w:unhideWhenUsed/>
    <w:rsid w:val="005D3D95"/>
    <w:pPr>
      <w:tabs>
        <w:tab w:val="center" w:pos="4153"/>
        <w:tab w:val="right" w:pos="8306"/>
      </w:tabs>
      <w:snapToGrid w:val="0"/>
      <w:jc w:val="left"/>
    </w:pPr>
    <w:rPr>
      <w:sz w:val="18"/>
      <w:szCs w:val="18"/>
    </w:rPr>
  </w:style>
  <w:style w:type="character" w:customStyle="1" w:styleId="Char1">
    <w:name w:val="页脚 Char"/>
    <w:basedOn w:val="a0"/>
    <w:link w:val="a6"/>
    <w:uiPriority w:val="99"/>
    <w:rsid w:val="005D3D95"/>
    <w:rPr>
      <w:sz w:val="18"/>
      <w:szCs w:val="18"/>
    </w:rPr>
  </w:style>
  <w:style w:type="table" w:styleId="a7">
    <w:name w:val="Table Grid"/>
    <w:basedOn w:val="a1"/>
    <w:uiPriority w:val="59"/>
    <w:rsid w:val="00F431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Char2"/>
    <w:uiPriority w:val="1"/>
    <w:qFormat/>
    <w:rsid w:val="00EB67CE"/>
    <w:rPr>
      <w:kern w:val="0"/>
      <w:sz w:val="22"/>
    </w:rPr>
  </w:style>
  <w:style w:type="character" w:customStyle="1" w:styleId="Char2">
    <w:name w:val="无间隔 Char"/>
    <w:basedOn w:val="a0"/>
    <w:link w:val="a8"/>
    <w:uiPriority w:val="1"/>
    <w:rsid w:val="00EB67C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681A61-B37D-42F6-9103-8EC6AC79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17</cp:revision>
  <dcterms:created xsi:type="dcterms:W3CDTF">2020-01-13T08:27:00Z</dcterms:created>
  <dcterms:modified xsi:type="dcterms:W3CDTF">2020-01-13T09:02:00Z</dcterms:modified>
</cp:coreProperties>
</file>